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24" w:rsidRDefault="006B513F">
      <w:r w:rsidRPr="006B513F">
        <w:rPr>
          <w:noProof/>
          <w:lang w:eastAsia="es-ES"/>
        </w:rPr>
        <w:drawing>
          <wp:inline distT="0" distB="0" distL="0" distR="0">
            <wp:extent cx="4429125" cy="1257300"/>
            <wp:effectExtent l="19050" t="0" r="9525" b="0"/>
            <wp:docPr id="1" name="Imagen 1" descr="grad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i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6B513F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128905</wp:posOffset>
            </wp:positionV>
            <wp:extent cx="695325" cy="129540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13F" w:rsidRDefault="006B513F" w:rsidP="006B513F">
      <w:r>
        <w:t>Miembro de la Federación Española de Asociaciones de Psicoterapeutas</w:t>
      </w:r>
    </w:p>
    <w:p w:rsidR="006B513F" w:rsidRDefault="006B513F" w:rsidP="006B513F"/>
    <w:p w:rsidR="006B513F" w:rsidRPr="006B513F" w:rsidRDefault="006B513F" w:rsidP="006B513F">
      <w:pPr>
        <w:jc w:val="center"/>
        <w:rPr>
          <w:b/>
          <w:noProof/>
          <w:sz w:val="28"/>
          <w:szCs w:val="28"/>
          <w:u w:val="single"/>
        </w:rPr>
      </w:pPr>
      <w:r w:rsidRPr="006B513F">
        <w:rPr>
          <w:b/>
          <w:noProof/>
          <w:sz w:val="28"/>
          <w:szCs w:val="28"/>
          <w:u w:val="single"/>
        </w:rPr>
        <w:t>CICLO DE CONFERENCIAS</w:t>
      </w:r>
      <w:r w:rsidRPr="006B513F">
        <w:rPr>
          <w:b/>
          <w:sz w:val="28"/>
          <w:szCs w:val="28"/>
          <w:u w:val="single"/>
        </w:rPr>
        <w:t xml:space="preserve"> 2013</w:t>
      </w:r>
    </w:p>
    <w:p w:rsidR="006B513F" w:rsidRPr="006B513F" w:rsidRDefault="006B513F" w:rsidP="006B513F">
      <w:pPr>
        <w:spacing w:line="240" w:lineRule="auto"/>
        <w:rPr>
          <w:noProof/>
          <w:sz w:val="28"/>
          <w:szCs w:val="28"/>
        </w:rPr>
      </w:pPr>
      <w:r w:rsidRPr="006B513F">
        <w:rPr>
          <w:sz w:val="20"/>
          <w:szCs w:val="20"/>
        </w:rPr>
        <w:t>Convenios entre la Universidad de Santiago de Compostela (USC)</w:t>
      </w:r>
    </w:p>
    <w:p w:rsidR="006B513F" w:rsidRPr="006B513F" w:rsidRDefault="006B513F" w:rsidP="006B513F">
      <w:pPr>
        <w:spacing w:line="240" w:lineRule="auto"/>
        <w:rPr>
          <w:sz w:val="20"/>
          <w:szCs w:val="20"/>
        </w:rPr>
      </w:pPr>
      <w:r w:rsidRPr="006B513F">
        <w:rPr>
          <w:sz w:val="20"/>
          <w:szCs w:val="20"/>
        </w:rPr>
        <w:t>Instituto Universitario de Salud Mental (IUSAM) y GRADIVA</w:t>
      </w:r>
    </w:p>
    <w:p w:rsidR="006B513F" w:rsidRPr="006B513F" w:rsidRDefault="006B513F" w:rsidP="006B513F">
      <w:pPr>
        <w:rPr>
          <w:b/>
          <w:i/>
        </w:rPr>
      </w:pPr>
      <w:r>
        <w:rPr>
          <w:b/>
        </w:rPr>
        <w:tab/>
      </w:r>
      <w:r w:rsidRPr="006B513F">
        <w:rPr>
          <w:b/>
          <w:i/>
        </w:rPr>
        <w:t>¿QUÉ ES UN TRATAMIENTO PSICOANALÍTICO?</w:t>
      </w:r>
    </w:p>
    <w:p w:rsidR="006B513F" w:rsidRPr="006B513F" w:rsidRDefault="006B513F" w:rsidP="006B513F">
      <w:pPr>
        <w:pStyle w:val="Prrafodelista"/>
        <w:numPr>
          <w:ilvl w:val="0"/>
          <w:numId w:val="1"/>
        </w:numPr>
        <w:rPr>
          <w:b/>
          <w:i/>
        </w:rPr>
      </w:pPr>
      <w:r w:rsidRPr="006B513F">
        <w:rPr>
          <w:b/>
          <w:i/>
        </w:rPr>
        <w:t>Síntoma médico y síntoma analítico</w:t>
      </w:r>
    </w:p>
    <w:p w:rsidR="006B513F" w:rsidRPr="006B513F" w:rsidRDefault="006B513F" w:rsidP="006B513F">
      <w:pPr>
        <w:pStyle w:val="Prrafodelista"/>
        <w:numPr>
          <w:ilvl w:val="0"/>
          <w:numId w:val="1"/>
        </w:numPr>
        <w:rPr>
          <w:b/>
          <w:i/>
        </w:rPr>
      </w:pPr>
      <w:r w:rsidRPr="006B513F">
        <w:rPr>
          <w:b/>
          <w:i/>
        </w:rPr>
        <w:t>Entradas en análisis según las estructuras clínicas</w:t>
      </w:r>
    </w:p>
    <w:p w:rsidR="006B513F" w:rsidRPr="006B513F" w:rsidRDefault="006B513F" w:rsidP="006B513F">
      <w:pPr>
        <w:pStyle w:val="Prrafodelista"/>
        <w:numPr>
          <w:ilvl w:val="0"/>
          <w:numId w:val="1"/>
        </w:numPr>
        <w:rPr>
          <w:b/>
          <w:i/>
        </w:rPr>
      </w:pPr>
      <w:r w:rsidRPr="006B513F">
        <w:rPr>
          <w:b/>
          <w:i/>
        </w:rPr>
        <w:t>Variantes de la transferencia. Transferencia e institución</w:t>
      </w:r>
    </w:p>
    <w:p w:rsidR="006B513F" w:rsidRPr="006B513F" w:rsidRDefault="006B513F" w:rsidP="006B513F">
      <w:pPr>
        <w:pStyle w:val="Prrafodelista"/>
        <w:numPr>
          <w:ilvl w:val="0"/>
          <w:numId w:val="1"/>
        </w:numPr>
        <w:rPr>
          <w:b/>
          <w:i/>
        </w:rPr>
      </w:pPr>
      <w:r w:rsidRPr="006B513F">
        <w:rPr>
          <w:b/>
          <w:i/>
        </w:rPr>
        <w:t>Repetición, transferencia y tiempo en la cura psicoanalítica</w:t>
      </w:r>
    </w:p>
    <w:p w:rsidR="006B513F" w:rsidRPr="00703FC5" w:rsidRDefault="006B513F" w:rsidP="006B513F">
      <w:pPr>
        <w:rPr>
          <w:b/>
          <w:i/>
          <w:u w:val="single"/>
        </w:rPr>
      </w:pPr>
      <w:r w:rsidRPr="00703FC5">
        <w:rPr>
          <w:b/>
          <w:i/>
          <w:u w:val="single"/>
        </w:rPr>
        <w:t>D. Manuel Fernández Blanco</w:t>
      </w:r>
    </w:p>
    <w:p w:rsidR="006B513F" w:rsidRPr="006B513F" w:rsidRDefault="006B513F" w:rsidP="006B513F">
      <w:pPr>
        <w:ind w:firstLine="708"/>
        <w:rPr>
          <w:i/>
        </w:rPr>
      </w:pPr>
      <w:r w:rsidRPr="006B513F">
        <w:rPr>
          <w:i/>
        </w:rPr>
        <w:t>Psicólogo Clínico del Complejo Hospitalario Universitario de La Coruña.</w:t>
      </w:r>
    </w:p>
    <w:p w:rsidR="006B513F" w:rsidRPr="006B513F" w:rsidRDefault="006B513F" w:rsidP="006B513F">
      <w:pPr>
        <w:ind w:firstLine="708"/>
        <w:rPr>
          <w:i/>
        </w:rPr>
      </w:pPr>
      <w:r w:rsidRPr="006B513F">
        <w:rPr>
          <w:i/>
        </w:rPr>
        <w:t>Psicoanalista.  Docente del Instituto del Campo Freudiano.</w:t>
      </w:r>
    </w:p>
    <w:p w:rsidR="006B513F" w:rsidRPr="006B513F" w:rsidRDefault="006B513F" w:rsidP="006B513F">
      <w:pPr>
        <w:ind w:firstLine="708"/>
        <w:rPr>
          <w:i/>
        </w:rPr>
      </w:pPr>
      <w:r w:rsidRPr="006B513F">
        <w:rPr>
          <w:i/>
        </w:rPr>
        <w:t xml:space="preserve">Miembro de la Asociación </w:t>
      </w:r>
      <w:proofErr w:type="spellStart"/>
      <w:r w:rsidRPr="006B513F">
        <w:rPr>
          <w:i/>
        </w:rPr>
        <w:t>Lacaniana</w:t>
      </w:r>
      <w:proofErr w:type="spellEnd"/>
      <w:r w:rsidRPr="006B513F">
        <w:rPr>
          <w:i/>
        </w:rPr>
        <w:t xml:space="preserve"> de Psicoanálisis.</w:t>
      </w:r>
    </w:p>
    <w:p w:rsidR="006B513F" w:rsidRPr="006B513F" w:rsidRDefault="006B513F" w:rsidP="006B513F">
      <w:pPr>
        <w:ind w:firstLine="708"/>
        <w:rPr>
          <w:i/>
        </w:rPr>
      </w:pPr>
      <w:r w:rsidRPr="006B513F">
        <w:rPr>
          <w:i/>
        </w:rPr>
        <w:t>Miembro de la Asociación Mundial de Psicoanálisis.</w:t>
      </w:r>
    </w:p>
    <w:p w:rsidR="006B513F" w:rsidRDefault="006B513F" w:rsidP="006B513F">
      <w:pPr>
        <w:rPr>
          <w:b/>
        </w:rPr>
      </w:pPr>
      <w:r w:rsidRPr="00126CDE">
        <w:rPr>
          <w:b/>
        </w:rPr>
        <w:t xml:space="preserve"> </w:t>
      </w:r>
      <w:r>
        <w:rPr>
          <w:b/>
        </w:rPr>
        <w:t>Sábado 15 de febrero de 2014</w:t>
      </w:r>
    </w:p>
    <w:p w:rsidR="006B513F" w:rsidRDefault="006B513F" w:rsidP="006B513F">
      <w:pPr>
        <w:rPr>
          <w:b/>
        </w:rPr>
      </w:pPr>
      <w:r>
        <w:rPr>
          <w:b/>
        </w:rPr>
        <w:t>Horario: 11:00 a 14:00 horas</w:t>
      </w:r>
    </w:p>
    <w:p w:rsidR="006B513F" w:rsidRDefault="006B513F" w:rsidP="006B513F">
      <w:pPr>
        <w:rPr>
          <w:b/>
        </w:rPr>
      </w:pPr>
      <w:r>
        <w:rPr>
          <w:b/>
        </w:rPr>
        <w:t>General: 15 €</w:t>
      </w:r>
    </w:p>
    <w:p w:rsidR="006B513F" w:rsidRDefault="006B513F" w:rsidP="006B513F">
      <w:pPr>
        <w:rPr>
          <w:b/>
        </w:rPr>
      </w:pPr>
      <w:r>
        <w:rPr>
          <w:b/>
        </w:rPr>
        <w:t>Miembros, MIR, PIR, EIR y estudiantes: 10 €</w:t>
      </w:r>
    </w:p>
    <w:p w:rsidR="006B513F" w:rsidRDefault="006B513F" w:rsidP="006B513F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93345</wp:posOffset>
            </wp:positionV>
            <wp:extent cx="1600200" cy="1314450"/>
            <wp:effectExtent l="19050" t="0" r="0" b="0"/>
            <wp:wrapSquare wrapText="bothSides"/>
            <wp:docPr id="3" name="Imagen 3" descr="Plano recep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o recepc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Se entregará Certificado de asistencia</w:t>
      </w:r>
    </w:p>
    <w:p w:rsidR="006B513F" w:rsidRPr="006B513F" w:rsidRDefault="006B513F" w:rsidP="006B513F">
      <w:r w:rsidRPr="006B513F">
        <w:t>C/Rapa da Folla (Tras Pilar) frente a Rosalía de Castro</w:t>
      </w:r>
    </w:p>
    <w:p w:rsidR="006B513F" w:rsidRPr="006B513F" w:rsidRDefault="006B513F" w:rsidP="006B513F">
      <w:r w:rsidRPr="006B513F">
        <w:t>15701 Santiago de Compostela</w:t>
      </w:r>
    </w:p>
    <w:p w:rsidR="006B513F" w:rsidRPr="006B513F" w:rsidRDefault="006B513F" w:rsidP="006B513F">
      <w:r w:rsidRPr="006B513F">
        <w:t>Telf.: 981 522 653 / 981 595 454 / 902 209</w:t>
      </w:r>
    </w:p>
    <w:p w:rsidR="006B513F" w:rsidRPr="006B513F" w:rsidRDefault="006B513F" w:rsidP="006B513F">
      <w:r w:rsidRPr="006B513F">
        <w:t>Plano de situación Santiago de Compostela.</w:t>
      </w:r>
    </w:p>
    <w:p w:rsidR="006B513F" w:rsidRPr="004F304C" w:rsidRDefault="006B513F" w:rsidP="006B513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i/>
          <w:color w:val="2A2A2A"/>
          <w:sz w:val="20"/>
          <w:szCs w:val="20"/>
          <w:lang w:eastAsia="es-ES"/>
        </w:rPr>
      </w:pPr>
      <w:r w:rsidRPr="004F304C">
        <w:rPr>
          <w:rFonts w:ascii="Segoe UI" w:eastAsia="Times New Roman" w:hAnsi="Segoe UI" w:cs="Segoe UI"/>
          <w:b/>
          <w:bCs/>
          <w:i/>
          <w:color w:val="2A2A2A"/>
          <w:sz w:val="20"/>
          <w:szCs w:val="20"/>
          <w:lang w:eastAsia="es-ES"/>
        </w:rPr>
        <w:t xml:space="preserve"> ASOCIACIÓN DE PSICOANÁLISIS APLICADO</w:t>
      </w:r>
    </w:p>
    <w:p w:rsidR="006B513F" w:rsidRPr="004F304C" w:rsidRDefault="006B513F" w:rsidP="006B513F">
      <w:pPr>
        <w:shd w:val="clear" w:color="auto" w:fill="FFFFFF"/>
        <w:spacing w:after="0" w:line="240" w:lineRule="auto"/>
        <w:rPr>
          <w:i/>
        </w:rPr>
      </w:pPr>
      <w:r w:rsidRPr="004F304C">
        <w:rPr>
          <w:rFonts w:ascii="Segoe UI" w:eastAsia="Times New Roman" w:hAnsi="Segoe UI" w:cs="Segoe UI"/>
          <w:bCs/>
          <w:i/>
          <w:color w:val="2A2A2A"/>
          <w:sz w:val="20"/>
          <w:szCs w:val="20"/>
          <w:lang w:eastAsia="es-ES"/>
        </w:rPr>
        <w:t>Santiago de Compostela</w:t>
      </w:r>
      <w:r w:rsidRPr="004F304C">
        <w:rPr>
          <w:rFonts w:ascii="Calibri" w:eastAsia="Times New Roman" w:hAnsi="Calibri" w:cs="Times New Roman"/>
          <w:bCs/>
          <w:i/>
          <w:color w:val="2A2A2A"/>
          <w:sz w:val="24"/>
          <w:szCs w:val="24"/>
          <w:lang w:eastAsia="es-ES"/>
        </w:rPr>
        <w:t> </w:t>
      </w:r>
      <w:r w:rsidRPr="004F304C">
        <w:rPr>
          <w:rFonts w:ascii="Segoe UI" w:eastAsia="Times New Roman" w:hAnsi="Segoe UI" w:cs="Segoe UI"/>
          <w:bCs/>
          <w:i/>
          <w:color w:val="2A2A2A"/>
          <w:sz w:val="20"/>
          <w:szCs w:val="20"/>
          <w:lang w:eastAsia="es-ES"/>
        </w:rPr>
        <w:t>GALICIA - ESPAÑA - UE  </w:t>
      </w:r>
    </w:p>
    <w:p w:rsidR="006B513F" w:rsidRDefault="006B513F"/>
    <w:sectPr w:rsidR="006B513F" w:rsidSect="006B513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97" w:rsidRDefault="00B03B97" w:rsidP="006B513F">
      <w:pPr>
        <w:spacing w:after="0" w:line="240" w:lineRule="auto"/>
      </w:pPr>
      <w:r>
        <w:separator/>
      </w:r>
    </w:p>
  </w:endnote>
  <w:endnote w:type="continuationSeparator" w:id="0">
    <w:p w:rsidR="00B03B97" w:rsidRDefault="00B03B97" w:rsidP="006B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97" w:rsidRDefault="00B03B97" w:rsidP="006B513F">
      <w:pPr>
        <w:spacing w:after="0" w:line="240" w:lineRule="auto"/>
      </w:pPr>
      <w:r>
        <w:separator/>
      </w:r>
    </w:p>
  </w:footnote>
  <w:footnote w:type="continuationSeparator" w:id="0">
    <w:p w:rsidR="00B03B97" w:rsidRDefault="00B03B97" w:rsidP="006B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446B"/>
    <w:multiLevelType w:val="hybridMultilevel"/>
    <w:tmpl w:val="6186CF0C"/>
    <w:lvl w:ilvl="0" w:tplc="631A6E5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3F"/>
    <w:rsid w:val="0001188D"/>
    <w:rsid w:val="004F304C"/>
    <w:rsid w:val="00603924"/>
    <w:rsid w:val="006B513F"/>
    <w:rsid w:val="00703FC5"/>
    <w:rsid w:val="00B03B97"/>
    <w:rsid w:val="00D8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1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B5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513F"/>
  </w:style>
  <w:style w:type="paragraph" w:styleId="Piedepgina">
    <w:name w:val="footer"/>
    <w:basedOn w:val="Normal"/>
    <w:link w:val="PiedepginaCar"/>
    <w:uiPriority w:val="99"/>
    <w:semiHidden/>
    <w:unhideWhenUsed/>
    <w:rsid w:val="006B5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513F"/>
  </w:style>
  <w:style w:type="paragraph" w:styleId="Textodeglobo">
    <w:name w:val="Balloon Text"/>
    <w:basedOn w:val="Normal"/>
    <w:link w:val="TextodegloboCar"/>
    <w:uiPriority w:val="99"/>
    <w:semiHidden/>
    <w:unhideWhenUsed/>
    <w:rsid w:val="006B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979</Characters>
  <Application>Microsoft Office Word</Application>
  <DocSecurity>0</DocSecurity>
  <Lines>8</Lines>
  <Paragraphs>2</Paragraphs>
  <ScaleCrop>false</ScaleCrop>
  <Company>Consellería de Sanidade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mcorgos1</dc:creator>
  <cp:keywords/>
  <dc:description/>
  <cp:lastModifiedBy>mcorgos1</cp:lastModifiedBy>
  <cp:revision>4</cp:revision>
  <dcterms:created xsi:type="dcterms:W3CDTF">2014-01-30T12:03:00Z</dcterms:created>
  <dcterms:modified xsi:type="dcterms:W3CDTF">2014-01-30T12:23:00Z</dcterms:modified>
</cp:coreProperties>
</file>