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E4" w:rsidRDefault="0008218E">
      <w:r>
        <w:rPr>
          <w:rFonts w:ascii="Arial" w:hAnsi="Arial" w:cs="Arial"/>
          <w:color w:val="000000"/>
          <w:spacing w:val="14"/>
          <w:sz w:val="27"/>
          <w:szCs w:val="27"/>
          <w:shd w:val="clear" w:color="auto" w:fill="FFFFFF"/>
        </w:rPr>
        <w:t xml:space="preserve">Todos los seres humanos buscan la felicidad. Sin embargo, muchos la buscan por medios equivocados o bajo una confusión de lo que es la felicidad; por ejemplo, pensando que pueden encontrar la felicidad en el mundo material, obteniendo dinero, éxito o admiración. La filosofía, y recientemente la ciencia, coinciden en que la felicidad viene fundamentalmente de una vida llena de significado, de conexiones profundas con uno mismo y con las demás personas y de una vida espiritualmente plena. Es por ello que se ha rescatado el término griego </w:t>
      </w:r>
      <w:proofErr w:type="spellStart"/>
      <w:r>
        <w:rPr>
          <w:rFonts w:ascii="Arial" w:hAnsi="Arial" w:cs="Arial"/>
          <w:color w:val="000000"/>
          <w:spacing w:val="14"/>
          <w:sz w:val="27"/>
          <w:szCs w:val="27"/>
          <w:shd w:val="clear" w:color="auto" w:fill="FFFFFF"/>
        </w:rPr>
        <w:t>eudaimonía</w:t>
      </w:r>
      <w:proofErr w:type="spellEnd"/>
      <w:r>
        <w:rPr>
          <w:rFonts w:ascii="Arial" w:hAnsi="Arial" w:cs="Arial"/>
          <w:color w:val="000000"/>
          <w:spacing w:val="14"/>
          <w:sz w:val="27"/>
          <w:szCs w:val="27"/>
          <w:shd w:val="clear" w:color="auto" w:fill="FFFFFF"/>
        </w:rPr>
        <w:t>, el cual nos remite a la importancia de armonizar la vida con el significado más profundo, o aquello que los griegos creían venía del alma o del espíritu y que nos vinculaba con el cosmos.</w:t>
      </w:r>
      <w:bookmarkStart w:id="0" w:name="_GoBack"/>
      <w:bookmarkEnd w:id="0"/>
    </w:p>
    <w:sectPr w:rsidR="00324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8E"/>
    <w:rsid w:val="0008218E"/>
    <w:rsid w:val="0032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Condes del Carpio</dc:creator>
  <cp:lastModifiedBy>Condes del Carpio</cp:lastModifiedBy>
  <cp:revision>2</cp:revision>
  <dcterms:created xsi:type="dcterms:W3CDTF">2017-09-13T08:38:00Z</dcterms:created>
  <dcterms:modified xsi:type="dcterms:W3CDTF">2017-09-13T08:40:00Z</dcterms:modified>
</cp:coreProperties>
</file>