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82" w:rsidRDefault="00642982">
      <w:pPr>
        <w:spacing w:after="0"/>
        <w:jc w:val="right"/>
        <w:rPr>
          <w:noProof/>
        </w:rPr>
      </w:pPr>
    </w:p>
    <w:p w:rsidR="00CC48FA" w:rsidRDefault="00317976">
      <w:pPr>
        <w:spacing w:after="0"/>
        <w:jc w:val="right"/>
      </w:pPr>
      <w:r>
        <w:rPr>
          <w:rFonts w:ascii="Arial" w:eastAsia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198755</wp:posOffset>
            </wp:positionV>
            <wp:extent cx="4418250" cy="1767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No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250" cy="17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8C7">
        <w:rPr>
          <w:rFonts w:ascii="Times New Roman" w:eastAsia="Times New Roman" w:hAnsi="Times New Roman" w:cs="Times New Roman"/>
          <w:sz w:val="24"/>
        </w:rPr>
        <w:t xml:space="preserve"> </w:t>
      </w:r>
    </w:p>
    <w:p w:rsidR="00642982" w:rsidRDefault="00642982" w:rsidP="00642982">
      <w:pPr>
        <w:spacing w:after="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</w:t>
      </w:r>
    </w:p>
    <w:p w:rsidR="00642982" w:rsidRDefault="00642982" w:rsidP="00642982">
      <w:pPr>
        <w:spacing w:after="0"/>
        <w:jc w:val="right"/>
        <w:rPr>
          <w:rFonts w:ascii="Arial" w:eastAsia="Arial" w:hAnsi="Arial" w:cs="Arial"/>
          <w:sz w:val="20"/>
        </w:rPr>
      </w:pPr>
    </w:p>
    <w:p w:rsidR="00642982" w:rsidRDefault="00317976" w:rsidP="0031797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</w:t>
      </w:r>
      <w:r w:rsidR="00642982">
        <w:rPr>
          <w:rFonts w:ascii="Arial" w:eastAsia="Arial" w:hAnsi="Arial" w:cs="Arial"/>
          <w:sz w:val="20"/>
        </w:rPr>
        <w:t xml:space="preserve">C/LLANERA Nº 27, 08207   </w:t>
      </w:r>
    </w:p>
    <w:p w:rsidR="00E668C7" w:rsidRDefault="00642982" w:rsidP="00317976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</w:t>
      </w:r>
      <w:r w:rsidR="00317976">
        <w:rPr>
          <w:rFonts w:ascii="Arial" w:eastAsia="Arial" w:hAnsi="Arial" w:cs="Arial"/>
          <w:sz w:val="20"/>
        </w:rPr>
        <w:t xml:space="preserve">                                                 </w:t>
      </w:r>
      <w:r>
        <w:rPr>
          <w:rFonts w:ascii="Arial" w:eastAsia="Arial" w:hAnsi="Arial" w:cs="Arial"/>
          <w:sz w:val="20"/>
        </w:rPr>
        <w:t>SABADELL, BARCELONA</w:t>
      </w:r>
    </w:p>
    <w:p w:rsidR="00642982" w:rsidRDefault="00642982" w:rsidP="00642982">
      <w:pPr>
        <w:spacing w:after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</w:t>
      </w:r>
      <w:r w:rsidR="00317976"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>937175248</w:t>
      </w:r>
    </w:p>
    <w:p w:rsidR="00F037C6" w:rsidRDefault="00805178" w:rsidP="00317976">
      <w:pPr>
        <w:spacing w:after="0"/>
        <w:ind w:left="6372"/>
        <w:jc w:val="both"/>
        <w:rPr>
          <w:rFonts w:ascii="Arial" w:eastAsia="Arial" w:hAnsi="Arial" w:cs="Arial"/>
          <w:sz w:val="20"/>
        </w:rPr>
      </w:pPr>
      <w:hyperlink r:id="rId6" w:history="1">
        <w:r w:rsidR="00317976" w:rsidRPr="00A71284">
          <w:rPr>
            <w:rStyle w:val="Hipervnculo"/>
            <w:rFonts w:ascii="Arial" w:eastAsia="Arial" w:hAnsi="Arial" w:cs="Arial"/>
            <w:sz w:val="20"/>
          </w:rPr>
          <w:t>WWW.ORTOPEDIACANORIAC.COM</w:t>
        </w:r>
      </w:hyperlink>
    </w:p>
    <w:p w:rsidR="00317976" w:rsidRDefault="00317976" w:rsidP="00317976">
      <w:pPr>
        <w:spacing w:after="0"/>
        <w:ind w:left="637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ortopediacanoriach@gmail.com</w:t>
      </w:r>
    </w:p>
    <w:p w:rsidR="00642982" w:rsidRDefault="00642982" w:rsidP="00642982">
      <w:pPr>
        <w:spacing w:after="0"/>
        <w:jc w:val="right"/>
        <w:rPr>
          <w:rFonts w:ascii="Arial" w:eastAsia="Arial" w:hAnsi="Arial" w:cs="Arial"/>
          <w:sz w:val="20"/>
        </w:rPr>
      </w:pPr>
    </w:p>
    <w:p w:rsidR="00E668C7" w:rsidRDefault="00E668C7">
      <w:pPr>
        <w:spacing w:after="0"/>
        <w:jc w:val="center"/>
        <w:rPr>
          <w:rFonts w:ascii="Arial" w:eastAsia="Arial" w:hAnsi="Arial" w:cs="Arial"/>
          <w:sz w:val="20"/>
        </w:rPr>
      </w:pPr>
    </w:p>
    <w:p w:rsidR="00E668C7" w:rsidRDefault="00E668C7">
      <w:pPr>
        <w:spacing w:after="0"/>
        <w:jc w:val="center"/>
        <w:rPr>
          <w:rFonts w:ascii="Arial" w:eastAsia="Arial" w:hAnsi="Arial" w:cs="Arial"/>
          <w:sz w:val="20"/>
        </w:rPr>
      </w:pPr>
    </w:p>
    <w:p w:rsidR="00E668C7" w:rsidRDefault="00805178">
      <w:pPr>
        <w:spacing w:after="0"/>
        <w:jc w:val="center"/>
        <w:rPr>
          <w:rFonts w:ascii="Arial" w:eastAsia="Arial" w:hAnsi="Arial" w:cs="Arial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4144466</wp:posOffset>
            </wp:positionH>
            <wp:positionV relativeFrom="paragraph">
              <wp:posOffset>95206</wp:posOffset>
            </wp:positionV>
            <wp:extent cx="2356834" cy="2704564"/>
            <wp:effectExtent l="0" t="0" r="5715" b="0"/>
            <wp:wrapNone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34" cy="270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C48FA" w:rsidRPr="00642982" w:rsidRDefault="00F037C6" w:rsidP="00642982">
      <w:pPr>
        <w:spacing w:after="0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P</w:t>
      </w:r>
      <w:r w:rsidR="00E668C7">
        <w:rPr>
          <w:rFonts w:ascii="Arial" w:eastAsia="Arial" w:hAnsi="Arial" w:cs="Arial"/>
          <w:b/>
          <w:sz w:val="20"/>
          <w:u w:val="single" w:color="000000"/>
        </w:rPr>
        <w:t>AÑAL REULIZABLE HOMBRE / MUJER</w:t>
      </w:r>
      <w:r w:rsidR="00E668C7">
        <w:rPr>
          <w:rFonts w:ascii="Arial" w:eastAsia="Arial" w:hAnsi="Arial" w:cs="Arial"/>
          <w:sz w:val="20"/>
        </w:rPr>
        <w:t xml:space="preserve"> </w:t>
      </w:r>
    </w:p>
    <w:p w:rsidR="00E668C7" w:rsidRDefault="00E668C7">
      <w:pPr>
        <w:spacing w:after="0"/>
        <w:ind w:right="53"/>
        <w:jc w:val="center"/>
      </w:pPr>
    </w:p>
    <w:tbl>
      <w:tblPr>
        <w:tblStyle w:val="TableGrid"/>
        <w:tblpPr w:leftFromText="141" w:rightFromText="141" w:vertAnchor="text" w:horzAnchor="margin" w:tblpY="-60"/>
        <w:tblOverlap w:val="never"/>
        <w:tblW w:w="6053" w:type="dxa"/>
        <w:tblInd w:w="0" w:type="dxa"/>
        <w:tblLayout w:type="fixed"/>
        <w:tblCellMar>
          <w:top w:w="1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820"/>
        <w:gridCol w:w="3975"/>
      </w:tblGrid>
      <w:tr w:rsidR="00B63544" w:rsidTr="00B63544">
        <w:trPr>
          <w:trHeight w:val="376"/>
        </w:trPr>
        <w:tc>
          <w:tcPr>
            <w:tcW w:w="6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b/>
                <w:sz w:val="16"/>
              </w:rPr>
              <w:t>COMPOSICIÓN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B63544" w:rsidTr="00B63544">
        <w:trPr>
          <w:trHeight w:val="15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1ª CAPA  </w:t>
            </w: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Tejido 50% poliéster 50% algodón </w:t>
            </w:r>
          </w:p>
        </w:tc>
      </w:tr>
      <w:tr w:rsidR="00B63544" w:rsidTr="00B63544">
        <w:trPr>
          <w:trHeight w:val="19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 2ª CAPA </w:t>
            </w: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Relleno fibra 100% poliéster (Antialérgica – anti-hongos ) + PU </w:t>
            </w:r>
          </w:p>
        </w:tc>
      </w:tr>
      <w:tr w:rsidR="00B63544" w:rsidTr="00B63544">
        <w:trPr>
          <w:trHeight w:val="15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Color: </w:t>
            </w: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Blanco. </w:t>
            </w:r>
          </w:p>
        </w:tc>
      </w:tr>
      <w:tr w:rsidR="00B63544" w:rsidTr="00B63544">
        <w:trPr>
          <w:trHeight w:val="16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63544" w:rsidRDefault="00B63544" w:rsidP="00B6354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Lavado:  </w:t>
            </w: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63544" w:rsidRDefault="00B63544" w:rsidP="00B63544">
            <w:r>
              <w:rPr>
                <w:rFonts w:ascii="Arial" w:eastAsia="Arial" w:hAnsi="Arial" w:cs="Arial"/>
                <w:sz w:val="16"/>
              </w:rPr>
              <w:t xml:space="preserve">60º </w:t>
            </w:r>
          </w:p>
        </w:tc>
      </w:tr>
      <w:tr w:rsidR="00B63544" w:rsidTr="00B63544">
        <w:trPr>
          <w:trHeight w:val="153"/>
        </w:trPr>
        <w:tc>
          <w:tcPr>
            <w:tcW w:w="6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63544" w:rsidRDefault="00FB3711" w:rsidP="00B63544">
            <w:pPr>
              <w:tabs>
                <w:tab w:val="center" w:pos="2358"/>
              </w:tabs>
            </w:pPr>
            <w:r>
              <w:rPr>
                <w:rFonts w:ascii="Arial" w:eastAsia="Arial" w:hAnsi="Arial" w:cs="Arial"/>
                <w:sz w:val="16"/>
              </w:rPr>
              <w:t>Se</w:t>
            </w:r>
            <w:r w:rsidR="00B63544">
              <w:rPr>
                <w:rFonts w:ascii="Arial" w:eastAsia="Arial" w:hAnsi="Arial" w:cs="Arial"/>
                <w:sz w:val="16"/>
              </w:rPr>
              <w:t xml:space="preserve">cado </w:t>
            </w:r>
            <w:r w:rsidR="00B63544">
              <w:rPr>
                <w:rFonts w:ascii="Arial" w:eastAsia="Arial" w:hAnsi="Arial" w:cs="Arial"/>
                <w:sz w:val="16"/>
              </w:rPr>
              <w:tab/>
              <w:t xml:space="preserve">:  60 º. Secado reducido. </w:t>
            </w:r>
          </w:p>
        </w:tc>
      </w:tr>
      <w:tr w:rsidR="00B63544" w:rsidTr="00B63544">
        <w:trPr>
          <w:trHeight w:val="376"/>
        </w:trPr>
        <w:tc>
          <w:tcPr>
            <w:tcW w:w="6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3544" w:rsidRDefault="00B63544" w:rsidP="00B63544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>PRESENTACIÓN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B63544" w:rsidTr="00B63544">
        <w:trPr>
          <w:trHeight w:val="167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Bolsa: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3544" w:rsidRDefault="00B63544" w:rsidP="00B6354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Sin asa + folleto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Golfor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63544" w:rsidTr="00B63544">
        <w:trPr>
          <w:trHeight w:val="216"/>
        </w:trPr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44" w:rsidRDefault="00B63544" w:rsidP="00B6354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Etiqueta: Adhesiva a la bolsa con medida, línea correspondiente y código </w:t>
            </w:r>
          </w:p>
        </w:tc>
      </w:tr>
      <w:tr w:rsidR="00B63544" w:rsidTr="00B63544">
        <w:trPr>
          <w:trHeight w:val="20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44" w:rsidRDefault="00B63544" w:rsidP="00B6354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Folleto: 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44" w:rsidRDefault="00B63544" w:rsidP="00B6354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Si  </w:t>
            </w:r>
          </w:p>
        </w:tc>
      </w:tr>
    </w:tbl>
    <w:p w:rsidR="00CC48FA" w:rsidRDefault="00B63544">
      <w:pPr>
        <w:spacing w:after="0"/>
        <w:ind w:right="5"/>
        <w:jc w:val="center"/>
      </w:pPr>
      <w:r>
        <w:rPr>
          <w:rFonts w:ascii="Arial" w:eastAsia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28AED" wp14:editId="12D84D83">
                <wp:simplePos x="0" y="0"/>
                <wp:positionH relativeFrom="column">
                  <wp:posOffset>4513276</wp:posOffset>
                </wp:positionH>
                <wp:positionV relativeFrom="paragraph">
                  <wp:posOffset>1247560</wp:posOffset>
                </wp:positionV>
                <wp:extent cx="914400" cy="9144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1F950" id="Rectángulo 2" o:spid="_x0000_s1026" style="position:absolute;margin-left:355.4pt;margin-top:98.2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" filled="f" stroked="f"/>
            </w:pict>
          </mc:Fallback>
        </mc:AlternateContent>
      </w:r>
      <w:r w:rsidR="00E668C7">
        <w:rPr>
          <w:rFonts w:ascii="Arial" w:eastAsia="Arial" w:hAnsi="Arial" w:cs="Arial"/>
          <w:sz w:val="18"/>
        </w:rPr>
        <w:br w:type="textWrapping" w:clear="all"/>
        <w:t xml:space="preserve"> </w:t>
      </w:r>
    </w:p>
    <w:p w:rsidR="00CC48FA" w:rsidRDefault="00E668C7">
      <w:pPr>
        <w:spacing w:after="0"/>
        <w:ind w:right="54"/>
        <w:jc w:val="center"/>
      </w:pPr>
      <w:r>
        <w:rPr>
          <w:rFonts w:ascii="Arial" w:eastAsia="Arial" w:hAnsi="Arial" w:cs="Arial"/>
          <w:b/>
          <w:sz w:val="24"/>
        </w:rPr>
        <w:t>Test Realizados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10" w:type="dxa"/>
        <w:tblInd w:w="-108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2"/>
        <w:gridCol w:w="3264"/>
        <w:gridCol w:w="3274"/>
      </w:tblGrid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Tipos de Ensayos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Norma aplicada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Resultado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Irritación dérmica en la piel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UNE-EN ISO 10993-10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OK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Capacidad de absorción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UNE-EN ISO 9072-6:2003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150/200 ml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Velocidad de Absorción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UNE-EN ISO 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11,30 CV%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Resistencia a la penetración del agua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UNE EN 20811:1993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tabs>
                <w:tab w:val="center" w:pos="1413"/>
                <w:tab w:val="center" w:pos="1875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16"/>
              </w:rPr>
              <w:t>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1000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Variación de dimensiones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UNE-EN ISO 3759:1996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3,2% - 5%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Tiempo de Absorción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UNE WN 1644-1 ANEXO B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13,8 (s)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C48FA">
        <w:trPr>
          <w:trHeight w:val="19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Aftalatos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Free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CC48FA" w:rsidRDefault="00E668C7">
      <w:pPr>
        <w:spacing w:after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C48FA" w:rsidRDefault="00E668C7">
      <w:pPr>
        <w:spacing w:after="0"/>
        <w:ind w:right="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24" w:type="dxa"/>
        <w:tblInd w:w="-108" w:type="dxa"/>
        <w:tblCellMar>
          <w:top w:w="10" w:type="dxa"/>
          <w:left w:w="127" w:type="dxa"/>
          <w:right w:w="74" w:type="dxa"/>
        </w:tblCellMar>
        <w:tblLook w:val="04A0" w:firstRow="1" w:lastRow="0" w:firstColumn="1" w:lastColumn="0" w:noHBand="0" w:noVBand="1"/>
      </w:tblPr>
      <w:tblGrid>
        <w:gridCol w:w="1705"/>
        <w:gridCol w:w="1702"/>
        <w:gridCol w:w="1704"/>
        <w:gridCol w:w="1704"/>
        <w:gridCol w:w="1705"/>
        <w:gridCol w:w="1704"/>
      </w:tblGrid>
      <w:tr w:rsidR="00CC48FA" w:rsidTr="00E668C7">
        <w:trPr>
          <w:trHeight w:val="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8FA" w:rsidRDefault="00CC48FA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48FA" w:rsidRDefault="00E668C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HOMBRE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48FA" w:rsidRDefault="00CC48FA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8FA" w:rsidRDefault="00CC48FA"/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48FA" w:rsidRDefault="00E668C7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MUJER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48FA" w:rsidRDefault="00CC48FA"/>
        </w:tc>
      </w:tr>
      <w:tr w:rsidR="00CC48FA">
        <w:trPr>
          <w:trHeight w:val="24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TALLA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r>
              <w:rPr>
                <w:rFonts w:ascii="Arial" w:eastAsia="Arial" w:hAnsi="Arial" w:cs="Arial"/>
                <w:sz w:val="20"/>
              </w:rPr>
              <w:t xml:space="preserve">MEDIDA TALLA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CINTURA (CM)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TALLA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MEDIDA TALLA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left="26"/>
            </w:pPr>
            <w:r>
              <w:rPr>
                <w:rFonts w:ascii="Arial" w:eastAsia="Arial" w:hAnsi="Arial" w:cs="Arial"/>
                <w:sz w:val="20"/>
              </w:rPr>
              <w:t xml:space="preserve">CINTURA (CM) </w:t>
            </w:r>
          </w:p>
        </w:tc>
      </w:tr>
      <w:tr w:rsidR="00CC48FA">
        <w:trPr>
          <w:trHeight w:val="24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32-36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64 - 72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32-36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58 - 70 </w:t>
            </w:r>
          </w:p>
        </w:tc>
      </w:tr>
      <w:tr w:rsidR="00CC48FA">
        <w:trPr>
          <w:trHeight w:val="23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38-40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76 - 80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38-40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72 - 80 </w:t>
            </w:r>
          </w:p>
        </w:tc>
      </w:tr>
      <w:tr w:rsidR="00CC48FA">
        <w:trPr>
          <w:trHeight w:val="24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42-46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82 - 92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42-46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82 - 92 </w:t>
            </w:r>
          </w:p>
        </w:tc>
      </w:tr>
      <w:tr w:rsidR="00CC48FA">
        <w:trPr>
          <w:trHeight w:val="24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48-52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94 - 104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XL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48-52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94 - 104 </w:t>
            </w:r>
          </w:p>
        </w:tc>
      </w:tr>
      <w:tr w:rsidR="00CC48FA">
        <w:trPr>
          <w:trHeight w:val="24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XXL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54-58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106 - 116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XXL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54-58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FA" w:rsidRDefault="00E668C7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106 - 116 </w:t>
            </w:r>
          </w:p>
        </w:tc>
      </w:tr>
    </w:tbl>
    <w:p w:rsidR="00CC48FA" w:rsidRDefault="00E668C7">
      <w:pPr>
        <w:spacing w:after="1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668C7" w:rsidRDefault="00E668C7" w:rsidP="00E668C7">
      <w:pPr>
        <w:tabs>
          <w:tab w:val="center" w:pos="5068"/>
        </w:tabs>
        <w:spacing w:after="3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68C7" w:rsidRDefault="00E668C7" w:rsidP="00E668C7">
      <w:pPr>
        <w:tabs>
          <w:tab w:val="center" w:pos="5068"/>
        </w:tabs>
        <w:spacing w:after="315"/>
        <w:rPr>
          <w:rFonts w:ascii="Times New Roman" w:eastAsia="Times New Roman" w:hAnsi="Times New Roman" w:cs="Times New Roman"/>
          <w:sz w:val="24"/>
        </w:rPr>
      </w:pPr>
    </w:p>
    <w:p w:rsidR="00CC48FA" w:rsidRDefault="00E668C7" w:rsidP="00E668C7">
      <w:pPr>
        <w:tabs>
          <w:tab w:val="center" w:pos="5068"/>
        </w:tabs>
        <w:spacing w:after="315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CC48FA" w:rsidRDefault="00E668C7">
      <w:pPr>
        <w:spacing w:after="0"/>
        <w:ind w:right="396"/>
        <w:jc w:val="right"/>
      </w:pPr>
      <w:r>
        <w:rPr>
          <w:noProof/>
        </w:rPr>
        <w:drawing>
          <wp:inline distT="0" distB="0" distL="0" distR="0">
            <wp:extent cx="5892166" cy="90995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2166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C48FA">
      <w:pgSz w:w="11906" w:h="16838"/>
      <w:pgMar w:top="540" w:right="692" w:bottom="484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FA"/>
    <w:rsid w:val="000700BC"/>
    <w:rsid w:val="00317976"/>
    <w:rsid w:val="00642982"/>
    <w:rsid w:val="006F2635"/>
    <w:rsid w:val="00805178"/>
    <w:rsid w:val="00B63544"/>
    <w:rsid w:val="00CC48FA"/>
    <w:rsid w:val="00E668C7"/>
    <w:rsid w:val="00F037C6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4516"/>
  <w15:docId w15:val="{056FFD35-730E-434C-96AD-1468C2D9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7C6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7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TOPEDIACANORIA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5DA5-B848-4818-96E0-1E69F5AF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Alcover 21 de julio de 2006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Alcover 21 de julio de 2006</dc:title>
  <dc:subject/>
  <dc:creator>diseño</dc:creator>
  <cp:keywords/>
  <cp:lastModifiedBy>Despacho</cp:lastModifiedBy>
  <cp:revision>7</cp:revision>
  <cp:lastPrinted>2019-09-27T10:11:00Z</cp:lastPrinted>
  <dcterms:created xsi:type="dcterms:W3CDTF">2019-09-12T15:48:00Z</dcterms:created>
  <dcterms:modified xsi:type="dcterms:W3CDTF">2019-09-27T10:14:00Z</dcterms:modified>
</cp:coreProperties>
</file>