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jpeg" ContentType="image/jpeg"/>
  <Override PartName="/word/media/image5.png" ContentType="image/png"/>
  <Override PartName="/word/media/image1.jpeg" ContentType="image/jpeg"/>
  <Override PartName="/word/media/image2.png" ContentType="image/pn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3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firstRow="0" w:lastRow="0" w:firstColumn="0" w:lastColumn="0"/>
      </w:tblPr>
      <w:tblGrid>
        <w:gridCol w:w="9430"/>
      </w:tblGrid>
      <w:tr>
        <w:trPr>
          <w:trHeight w:val="838" w:hRule="atLeast"/>
          <w:cantSplit w:val="true"/>
        </w:trPr>
        <w:tc>
          <w:tcPr>
            <w:tcW w:w="9430" w:type="dxa"/>
            <w:tcBorders/>
            <w:shd w:color="auto" w:fill="CC0000" w:val="clear"/>
            <w:vAlign w:val="center"/>
          </w:tcPr>
          <w:p>
            <w:pPr>
              <w:pStyle w:val="Encabezamiento"/>
              <w:jc w:val="center"/>
              <w:rPr>
                <w:b/>
                <w:b/>
                <w:bCs/>
                <w:color w:val="FFFFFF"/>
                <w:sz w:val="24"/>
                <w:szCs w:val="24"/>
                <w:lang w:val="en-US"/>
              </w:rPr>
            </w:pPr>
            <w:bookmarkStart w:id="0" w:name="__DdeLink__40_210819648"/>
            <w:bookmarkEnd w:id="0"/>
            <w:r>
              <w:rPr>
                <w:b/>
                <w:bCs/>
                <w:color w:val="FFFFFF"/>
                <w:sz w:val="24"/>
                <w:szCs w:val="24"/>
                <w:lang w:val="en-US"/>
              </w:rPr>
              <w:t>PROGRAMA INNOCAMARAS CONVOCATORIA EXTRAORDINARIA 2020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/>
        <w:drawing>
          <wp:inline distT="0" distB="0" distL="0" distR="0">
            <wp:extent cx="3238500" cy="990600"/>
            <wp:effectExtent l="0" t="0" r="0" b="0"/>
            <wp:docPr id="1" name="Imagen 2" descr="Innocámaras - Consultora Grana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Innocámaras - Consultora Granadi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“</w:t>
      </w:r>
      <w:r>
        <w:rPr>
          <w:rFonts w:cs="Calibri" w:cstheme="minorHAnsi"/>
        </w:rPr>
        <w:t xml:space="preserve">FREIMAR PORRIÑO, S.L ha sido beneficiaria del Fondo Europeo de Desarrollo Regional cuyo objetivo es Potenciar la investigación, el desarrollo tecnológico y la innovación, y gracias al que ha podido incorporar la innovación en sus procesos al sustituir luminarias antiguas existentes de vapor de mercurio y sodio (contaminantes) por alumbrado de todas las instalaciones en LED, consiguiendo un ahorro en consumo y eficiencia, así como implantar una identidad visual corporativa y un plan de marketing y comercialización de la empresa, para apoyar la creación y consolidación de empresas innovadoras. Esta acción ha tenido lugar durante el 2020. Para ello ha contado con el apoyo del Programa InnoCámaras de la Cámara de Comercio de Pontevedra, Vigo y Villagarcía.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Una manera de hacer Europa 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2325" w:footer="641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/>
        <w:b/>
        <w:b/>
        <w:sz w:val="22"/>
        <w:szCs w:val="22"/>
      </w:rPr>
    </w:pPr>
    <w:r>
      <w:rPr>
        <w:rFonts w:ascii="Calibri" w:hAnsi="Calibri"/>
        <w:b/>
        <w:sz w:val="22"/>
        <w:szCs w:val="22"/>
      </w:rPr>
      <w:t>Fondo Europeo de Desarrollo Regional</w:t>
      <w:tab/>
    </w:r>
    <w:r>
      <w:rPr>
        <w:rFonts w:ascii="Calibri" w:hAnsi="Calibri"/>
        <w:b/>
        <w:i/>
        <w:sz w:val="22"/>
        <w:szCs w:val="22"/>
      </w:rPr>
      <w:tab/>
      <w:tab/>
      <w:tab/>
      <w:tab/>
    </w:r>
    <w:r>
      <w:rPr>
        <w:rFonts w:ascii="Calibri" w:hAnsi="Calibri"/>
        <w:b/>
        <w:sz w:val="22"/>
        <w:szCs w:val="22"/>
      </w:rPr>
      <w:t>Una manera de hacer Europa</w:t>
    </w:r>
  </w:p>
  <w:p>
    <w:pPr>
      <w:pStyle w:val="Normal"/>
      <w:rPr>
        <w:i/>
        <w:i/>
      </w:rPr>
    </w:pPr>
    <w:r>
      <w:rPr>
        <w:rFonts w:ascii="Calibri" w:hAnsi="Calibri"/>
        <w:sz w:val="20"/>
        <w:szCs w:val="20"/>
      </w:rPr>
      <w:t>MOB 2020</w:t>
    </w:r>
  </w:p>
  <w:p>
    <w:pPr>
      <w:pStyle w:val="Piedepgina"/>
      <w:jc w:val="right"/>
      <w:rPr/>
    </w:pPr>
    <w:r>
      <w:rPr>
        <w:rStyle w:val="Pagenumber"/>
        <w:rFonts w:cs="Arial" w:ascii="Arial" w:hAnsi="Arial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Pagenumber"/>
        <w:rFonts w:cs="Arial" w:ascii="Arial" w:hAnsi="Arial"/>
        <w:sz w:val="18"/>
        <w:szCs w:val="18"/>
      </w:rPr>
      <w:t xml:space="preserve"> </w:t>
    </w:r>
    <w:r>
      <w:rPr>
        <w:rStyle w:val="Pagenumber"/>
        <w:rFonts w:cs="Arial" w:ascii="Arial" w:hAnsi="Arial"/>
        <w:sz w:val="18"/>
        <w:szCs w:val="18"/>
      </w:rPr>
      <w:t xml:space="preserve">de </w:t>
    </w:r>
    <w:r>
      <w:rPr>
        <w:rStyle w:val="Pagenumber"/>
        <w:rFonts w:cs="Arial" w:ascii="Arial" w:hAnsi="Arial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Piedep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2" wp14:anchorId="2A2D635A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4709160" cy="709295"/>
              <wp:effectExtent l="0" t="0" r="0" b="0"/>
              <wp:wrapNone/>
              <wp:docPr id="2" name="2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440" cy="708840"/>
                      </a:xfrm>
                    </wpg:grpSpPr>
                    <wpg:grpSp>
                      <wpg:cNvGrpSpPr/>
                      <wpg:grpSpPr>
                        <a:xfrm>
                          <a:off x="1546920" y="53280"/>
                          <a:ext cx="3161520" cy="488880"/>
                        </a:xfrm>
                      </wpg:grpSpPr>
                      <pic:pic xmlns:pic="http://schemas.openxmlformats.org/drawingml/2006/picture">
                        <pic:nvPicPr>
                          <pic:cNvPr id="0" name="Imagen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930320" y="0"/>
                            <a:ext cx="1231200" cy="48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n 9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3107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agen 11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829800" cy="708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2 Grupo" style="position:absolute;margin-left:55.55pt;margin-top:0.75pt;width:370.75pt;height:55.8pt" coordorigin="1111,15" coordsize="7415,1116">
              <v:group id="shape_0" alt="Grupo 7" style="position:absolute;left:3547;top:99;width:4979;height:770">
                <v:rect id="shape_0" ID="Imagen 7" stroked="f" style="position:absolute;left:6587;top:99;width:1938;height:769;mso-position-horizontal:center;mso-position-horizontal-relative:margin">
                  <v:imagedata r:id="rId4" o:detectmouseclick="t"/>
                  <w10:wrap type="none"/>
                  <v:stroke color="#3465a4" joinstyle="round" endcap="flat"/>
                </v:rect>
                <v:rect id="shape_0" ID="Imagen 9" stroked="f" style="position:absolute;left:3547;top:99;width:2063;height:647;mso-position-horizontal:center;mso-position-horizontal-relative:margin">
                  <v:imagedata r:id="rId5" o:detectmouseclick="t"/>
                  <w10:wrap type="none"/>
                  <v:stroke color="#3465a4" joinstyle="round" endcap="flat"/>
                </v:rect>
              </v:group>
              <v:rect id="shape_0" ID="Imagen 11" stroked="f" style="position:absolute;left:1111;top:15;width:1306;height:1115;mso-position-horizontal:center;mso-position-horizontal-relative:margin">
                <v:imagedata r:id="rId3" o:detectmouseclick="t"/>
                <w10:wrap type="none"/>
                <v:stroke color="#3465a4" joinstyle="round" endcap="flat"/>
              </v:rect>
            </v:group>
          </w:pict>
        </mc:Fallback>
      </mc:AlternateContent>
    </w:r>
    <w:r>
      <w:rPr/>
      <w:t xml:space="preserve">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1fc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 w:bidi="ar-SA"/>
    </w:rPr>
  </w:style>
  <w:style w:type="paragraph" w:styleId="Encabezado2">
    <w:name w:val="Heading 2"/>
    <w:basedOn w:val="Normal"/>
    <w:next w:val="Normal"/>
    <w:qFormat/>
    <w:rsid w:val="00981fc1"/>
    <w:pPr>
      <w:keepNext/>
      <w:outlineLvl w:val="1"/>
    </w:pPr>
    <w:rPr>
      <w:rFonts w:ascii="Arial Narrow" w:hAnsi="Arial Narrow"/>
      <w:b/>
      <w:sz w:val="26"/>
      <w:szCs w:val="20"/>
    </w:rPr>
  </w:style>
  <w:style w:type="paragraph" w:styleId="Encabezado6">
    <w:name w:val="Heading 6"/>
    <w:basedOn w:val="Normal"/>
    <w:next w:val="Normal"/>
    <w:qFormat/>
    <w:rsid w:val="00981fc1"/>
    <w:pPr>
      <w:keepNext/>
      <w:tabs>
        <w:tab w:val="left" w:pos="1560" w:leader="none"/>
      </w:tabs>
      <w:jc w:val="center"/>
      <w:outlineLvl w:val="5"/>
    </w:pPr>
    <w:rPr>
      <w:rFonts w:ascii="Arial Narrow" w:hAnsi="Arial Narrow"/>
      <w:i/>
      <w:iCs/>
      <w:color w:val="000080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81fc1"/>
    <w:rPr/>
  </w:style>
  <w:style w:type="character" w:styleId="PrrafodelistaCar" w:customStyle="1">
    <w:name w:val="Párrafo de lista Car"/>
    <w:link w:val="Prrafodelista"/>
    <w:uiPriority w:val="34"/>
    <w:qFormat/>
    <w:locked/>
    <w:rsid w:val="00f44d5c"/>
    <w:rPr>
      <w:rFonts w:ascii="Calibri" w:hAnsi="Calibri" w:eastAsia="Calibri" w:cs="Calibri"/>
      <w:color w:val="000000"/>
      <w:sz w:val="22"/>
      <w:szCs w:val="22"/>
    </w:rPr>
  </w:style>
  <w:style w:type="character" w:styleId="PiedepginaCar" w:customStyle="1">
    <w:name w:val="Pie de página Car"/>
    <w:link w:val="Piedepgina"/>
    <w:qFormat/>
    <w:rsid w:val="004633a7"/>
    <w:rPr>
      <w:rFonts w:ascii="Arial Narrow" w:hAnsi="Arial Narrow"/>
      <w:sz w:val="26"/>
    </w:rPr>
  </w:style>
  <w:style w:type="character" w:styleId="TextodegloboCar" w:customStyle="1">
    <w:name w:val="Texto de globo Car"/>
    <w:link w:val="Textodeglobo"/>
    <w:qFormat/>
    <w:rsid w:val="00f46053"/>
    <w:rPr>
      <w:rFonts w:ascii="Segoe UI" w:hAnsi="Segoe UI" w:cs="Segoe UI"/>
      <w:sz w:val="18"/>
      <w:szCs w:val="18"/>
    </w:rPr>
  </w:style>
  <w:style w:type="character" w:styleId="SinespaciadoCar" w:customStyle="1">
    <w:name w:val="Sin espaciado Car"/>
    <w:link w:val="Sinespaciado"/>
    <w:uiPriority w:val="1"/>
    <w:qFormat/>
    <w:rsid w:val="001d4664"/>
    <w:rPr>
      <w:rFonts w:ascii="Calibri" w:hAnsi="Calibri"/>
      <w:sz w:val="22"/>
      <w:szCs w:val="22"/>
      <w:lang w:eastAsia="en-US"/>
    </w:rPr>
  </w:style>
  <w:style w:type="character" w:styleId="EncabezadoCar" w:customStyle="1">
    <w:name w:val="Encabezado Car"/>
    <w:link w:val="Encabezado"/>
    <w:qFormat/>
    <w:rsid w:val="00223573"/>
    <w:rPr>
      <w:rFonts w:ascii="Arial Narrow" w:hAnsi="Arial Narrow"/>
      <w:sz w:val="26"/>
    </w:rPr>
  </w:style>
  <w:style w:type="character" w:styleId="ListLabel1">
    <w:name w:val="ListLabel 1"/>
    <w:qFormat/>
    <w:rPr>
      <w:b w:val="false"/>
      <w:i w:val="fals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">
    <w:name w:val="Title"/>
    <w:basedOn w:val="Normal"/>
    <w:qFormat/>
    <w:rsid w:val="00981fc1"/>
    <w:pPr>
      <w:jc w:val="center"/>
    </w:pPr>
    <w:rPr>
      <w:rFonts w:ascii="Arial Narrow" w:hAnsi="Arial Narrow"/>
      <w:b/>
      <w:sz w:val="32"/>
      <w:szCs w:val="20"/>
    </w:rPr>
  </w:style>
  <w:style w:type="paragraph" w:styleId="Encabezamiento">
    <w:name w:val="Header"/>
    <w:basedOn w:val="Normal"/>
    <w:link w:val="EncabezadoCar"/>
    <w:rsid w:val="00981fc1"/>
    <w:pPr>
      <w:tabs>
        <w:tab w:val="center" w:pos="4252" w:leader="none"/>
        <w:tab w:val="right" w:pos="8504" w:leader="none"/>
      </w:tabs>
    </w:pPr>
    <w:rPr>
      <w:rFonts w:ascii="Arial Narrow" w:hAnsi="Arial Narrow"/>
      <w:sz w:val="26"/>
      <w:szCs w:val="20"/>
    </w:rPr>
  </w:style>
  <w:style w:type="paragraph" w:styleId="Piedepgina">
    <w:name w:val="Footer"/>
    <w:basedOn w:val="Normal"/>
    <w:link w:val="PiedepginaCar"/>
    <w:rsid w:val="00981fc1"/>
    <w:pPr>
      <w:tabs>
        <w:tab w:val="center" w:pos="4252" w:leader="none"/>
        <w:tab w:val="right" w:pos="8504" w:leader="none"/>
      </w:tabs>
    </w:pPr>
    <w:rPr>
      <w:rFonts w:ascii="Arial Narrow" w:hAnsi="Arial Narrow"/>
      <w:sz w:val="26"/>
      <w:szCs w:val="20"/>
    </w:rPr>
  </w:style>
  <w:style w:type="paragraph" w:styleId="Estilo1" w:customStyle="1">
    <w:name w:val="Estilo1"/>
    <w:basedOn w:val="Normal"/>
    <w:qFormat/>
    <w:rsid w:val="00b321bb"/>
    <w:pPr>
      <w:spacing w:before="12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PrrafodelistaCar"/>
    <w:uiPriority w:val="34"/>
    <w:qFormat/>
    <w:rsid w:val="00f44d5c"/>
    <w:pPr>
      <w:spacing w:before="100" w:after="100"/>
      <w:ind w:left="720" w:hanging="0"/>
      <w:jc w:val="both"/>
    </w:pPr>
    <w:rPr>
      <w:rFonts w:ascii="Calibri" w:hAnsi="Calibri" w:eastAsia="Calibri" w:cs="Calibri"/>
      <w:color w:val="000000"/>
      <w:sz w:val="22"/>
      <w:szCs w:val="22"/>
    </w:rPr>
  </w:style>
  <w:style w:type="paragraph" w:styleId="BalloonText">
    <w:name w:val="Balloon Text"/>
    <w:basedOn w:val="Normal"/>
    <w:link w:val="TextodegloboCar"/>
    <w:qFormat/>
    <w:rsid w:val="00f46053"/>
    <w:pPr/>
    <w:rPr>
      <w:rFonts w:ascii="Segoe UI" w:hAnsi="Segoe UI" w:cs="Segoe UI"/>
      <w:sz w:val="18"/>
      <w:szCs w:val="18"/>
    </w:rPr>
  </w:style>
  <w:style w:type="paragraph" w:styleId="Estndar" w:customStyle="1">
    <w:name w:val="Estándar"/>
    <w:qFormat/>
    <w:rsid w:val="001d4664"/>
    <w:pPr>
      <w:widowControl w:val="false"/>
      <w:bidi w:val="0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es-ES" w:eastAsia="es-ES" w:bidi="ar-SA"/>
    </w:rPr>
  </w:style>
  <w:style w:type="paragraph" w:styleId="NoSpacing">
    <w:name w:val="No Spacing"/>
    <w:link w:val="SinespaciadoCar"/>
    <w:uiPriority w:val="1"/>
    <w:qFormat/>
    <w:rsid w:val="001d4664"/>
    <w:pPr>
      <w:widowControl/>
      <w:bidi w:val="0"/>
      <w:jc w:val="left"/>
    </w:pPr>
    <w:rPr>
      <w:rFonts w:ascii="Calibri" w:hAnsi="Calibri" w:eastAsia="Times New Roman" w:cs="Times New Roman"/>
      <w:color w:val="auto"/>
      <w:sz w:val="22"/>
      <w:szCs w:val="22"/>
      <w:lang w:eastAsia="en-US" w:val="es-ES" w:bidi="ar-SA"/>
    </w:rPr>
  </w:style>
  <w:style w:type="paragraph" w:styleId="Default" w:customStyle="1">
    <w:name w:val="Default"/>
    <w:qFormat/>
    <w:rsid w:val="004158c5"/>
    <w:pPr>
      <w:widowControl/>
      <w:bidi w:val="0"/>
      <w:jc w:val="left"/>
    </w:pPr>
    <w:rPr>
      <w:rFonts w:ascii="Calibri" w:hAnsi="Calibri" w:cs="Calibri" w:eastAsia="Times New Roman"/>
      <w:color w:val="000000"/>
      <w:sz w:val="24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321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131</Words>
  <CharactersWithSpaces>723</CharactersWithSpaces>
  <Paragraphs>1</Paragraphs>
  <Company>Consejo Superior de Cámaras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2021-01-13T10:27:00Z</dcterms:created>
  <dc:creator>CCE</dc:creator>
  <dc:description/>
  <dc:language>es-ES</dc:language>
  <cp:lastModifiedBy>jesusfreimar@hotmail.com</cp:lastModifiedBy>
  <cp:lastPrinted>2012-01-26T18:38:00Z</cp:lastPrinted>
  <dcterms:modified xsi:type="dcterms:W3CDTF">2021-01-13T10:27:00Z</dcterms:modified>
  <cp:revision>2</cp:revision>
  <dc:subject/>
  <dc:title>Comunicación de ayudas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Consejo Superior de Cámaras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