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F293B" w14:textId="77777777" w:rsidR="00906F26" w:rsidRDefault="00906F26">
      <w:pPr>
        <w:rPr>
          <w:rFonts w:ascii="Arial" w:hAnsi="Arial"/>
          <w:b/>
          <w:sz w:val="22"/>
          <w:szCs w:val="22"/>
        </w:rPr>
      </w:pPr>
    </w:p>
    <w:p w14:paraId="1DDDAD81" w14:textId="77777777" w:rsidR="00906F26" w:rsidRDefault="00906F26">
      <w:pPr>
        <w:rPr>
          <w:rFonts w:ascii="Arial" w:hAnsi="Arial"/>
          <w:b/>
          <w:sz w:val="22"/>
          <w:szCs w:val="22"/>
        </w:rPr>
      </w:pPr>
    </w:p>
    <w:p w14:paraId="5C55E516" w14:textId="77777777" w:rsidR="00906F26" w:rsidRDefault="00906F26">
      <w:pPr>
        <w:rPr>
          <w:rFonts w:ascii="Arial" w:hAnsi="Arial"/>
          <w:b/>
          <w:sz w:val="22"/>
          <w:szCs w:val="22"/>
        </w:rPr>
      </w:pPr>
    </w:p>
    <w:p w14:paraId="664251CF" w14:textId="77777777" w:rsidR="00906F26" w:rsidRDefault="00906F26">
      <w:pPr>
        <w:rPr>
          <w:rFonts w:ascii="Arial" w:hAnsi="Arial"/>
          <w:b/>
          <w:sz w:val="22"/>
          <w:szCs w:val="22"/>
        </w:rPr>
      </w:pPr>
    </w:p>
    <w:p w14:paraId="194963B8" w14:textId="77777777" w:rsidR="00906F26" w:rsidRDefault="00906F26">
      <w:pPr>
        <w:rPr>
          <w:rFonts w:ascii="Arial" w:hAnsi="Arial"/>
          <w:b/>
          <w:sz w:val="22"/>
          <w:szCs w:val="22"/>
        </w:rPr>
      </w:pPr>
    </w:p>
    <w:p w14:paraId="2F834470" w14:textId="77777777" w:rsidR="00906F26" w:rsidRDefault="00906F26">
      <w:pPr>
        <w:rPr>
          <w:rFonts w:ascii="Arial" w:hAnsi="Arial"/>
          <w:b/>
          <w:sz w:val="22"/>
          <w:szCs w:val="22"/>
        </w:rPr>
      </w:pPr>
    </w:p>
    <w:p w14:paraId="59E5582C" w14:textId="77777777" w:rsidR="00906F26" w:rsidRDefault="00906F26">
      <w:pPr>
        <w:rPr>
          <w:rFonts w:ascii="Arial" w:hAnsi="Arial"/>
          <w:b/>
          <w:sz w:val="22"/>
          <w:szCs w:val="22"/>
        </w:rPr>
      </w:pPr>
    </w:p>
    <w:p w14:paraId="4E7487DE" w14:textId="77777777" w:rsidR="00906F26" w:rsidRDefault="00906F26">
      <w:pPr>
        <w:rPr>
          <w:rFonts w:ascii="Arial" w:hAnsi="Arial"/>
          <w:b/>
          <w:sz w:val="22"/>
          <w:szCs w:val="22"/>
        </w:rPr>
      </w:pPr>
    </w:p>
    <w:p w14:paraId="678D4176" w14:textId="77777777" w:rsidR="00906F26" w:rsidRDefault="00906F26">
      <w:pPr>
        <w:rPr>
          <w:rFonts w:ascii="Arial" w:hAnsi="Arial"/>
          <w:b/>
          <w:sz w:val="22"/>
          <w:szCs w:val="22"/>
        </w:rPr>
      </w:pPr>
    </w:p>
    <w:p w14:paraId="311548B3" w14:textId="77777777" w:rsidR="00906F26" w:rsidRDefault="00906F26">
      <w:pPr>
        <w:rPr>
          <w:rFonts w:ascii="Arial" w:hAnsi="Arial"/>
          <w:b/>
          <w:sz w:val="22"/>
          <w:szCs w:val="22"/>
        </w:rPr>
      </w:pPr>
    </w:p>
    <w:p w14:paraId="1892C609" w14:textId="77777777" w:rsidR="00906F26" w:rsidRDefault="00906F26">
      <w:pPr>
        <w:rPr>
          <w:rFonts w:ascii="Arial" w:hAnsi="Arial"/>
          <w:b/>
          <w:sz w:val="22"/>
          <w:szCs w:val="22"/>
        </w:rPr>
      </w:pPr>
    </w:p>
    <w:p w14:paraId="51C3F3ED" w14:textId="77777777" w:rsidR="00906F26" w:rsidRDefault="00906F26">
      <w:pPr>
        <w:rPr>
          <w:rFonts w:ascii="Arial" w:hAnsi="Arial"/>
          <w:b/>
          <w:sz w:val="22"/>
          <w:szCs w:val="22"/>
        </w:rPr>
      </w:pPr>
    </w:p>
    <w:p w14:paraId="7E32D6E0" w14:textId="1641F1F0" w:rsidR="00906F26" w:rsidRDefault="00906F26">
      <w:pPr>
        <w:rPr>
          <w:rFonts w:ascii="Arial" w:hAnsi="Arial"/>
          <w:b/>
          <w:sz w:val="22"/>
          <w:szCs w:val="22"/>
        </w:rPr>
      </w:pPr>
    </w:p>
    <w:p w14:paraId="2C679358" w14:textId="77777777" w:rsidR="00906F26" w:rsidRDefault="00906F26">
      <w:pPr>
        <w:rPr>
          <w:rFonts w:ascii="Arial" w:hAnsi="Arial"/>
          <w:b/>
          <w:sz w:val="22"/>
          <w:szCs w:val="22"/>
        </w:rPr>
      </w:pPr>
    </w:p>
    <w:p w14:paraId="515517F1" w14:textId="77777777" w:rsidR="00906F26" w:rsidRDefault="00906F26">
      <w:pPr>
        <w:rPr>
          <w:rFonts w:ascii="Arial" w:hAnsi="Arial"/>
          <w:b/>
          <w:sz w:val="22"/>
          <w:szCs w:val="22"/>
        </w:rPr>
      </w:pPr>
    </w:p>
    <w:p w14:paraId="488458D5" w14:textId="77777777" w:rsidR="00906F26" w:rsidRDefault="00906F26">
      <w:pPr>
        <w:rPr>
          <w:rFonts w:ascii="Arial" w:hAnsi="Arial"/>
          <w:b/>
          <w:sz w:val="22"/>
          <w:szCs w:val="22"/>
        </w:rPr>
      </w:pPr>
    </w:p>
    <w:p w14:paraId="1850CCE1" w14:textId="77777777" w:rsidR="00906F26" w:rsidRDefault="00906F26">
      <w:pPr>
        <w:rPr>
          <w:rFonts w:ascii="Arial" w:hAnsi="Arial"/>
          <w:b/>
          <w:sz w:val="22"/>
          <w:szCs w:val="22"/>
        </w:rPr>
      </w:pPr>
    </w:p>
    <w:p w14:paraId="6ED0A3FC" w14:textId="77777777" w:rsidR="00906F26" w:rsidRDefault="00906F26">
      <w:pPr>
        <w:rPr>
          <w:rFonts w:ascii="Arial" w:hAnsi="Arial"/>
          <w:b/>
          <w:sz w:val="22"/>
          <w:szCs w:val="22"/>
        </w:rPr>
      </w:pPr>
    </w:p>
    <w:p w14:paraId="64F06AFD" w14:textId="77777777" w:rsidR="00671DC9" w:rsidRDefault="00671DC9">
      <w:pPr>
        <w:rPr>
          <w:rFonts w:ascii="Arial" w:hAnsi="Arial"/>
          <w:b/>
          <w:sz w:val="22"/>
          <w:szCs w:val="22"/>
        </w:rPr>
      </w:pPr>
    </w:p>
    <w:p w14:paraId="44407A9C" w14:textId="754B7C8C" w:rsidR="00906F26" w:rsidRDefault="00671DC9" w:rsidP="00671DC9">
      <w:pPr>
        <w:ind w:left="2124"/>
        <w:rPr>
          <w:rFonts w:ascii="Arial" w:hAnsi="Arial"/>
          <w:b/>
          <w:sz w:val="22"/>
          <w:szCs w:val="22"/>
        </w:rPr>
      </w:pPr>
      <w:bookmarkStart w:id="0" w:name="_GoBack"/>
      <w:bookmarkEnd w:id="0"/>
      <w:r>
        <w:rPr>
          <w:rFonts w:ascii="Arial" w:hAnsi="Arial"/>
          <w:b/>
          <w:noProof/>
          <w:sz w:val="22"/>
          <w:szCs w:val="22"/>
        </w:rPr>
        <w:drawing>
          <wp:inline distT="0" distB="0" distL="0" distR="0" wp14:anchorId="6C3A79A1" wp14:editId="10F01208">
            <wp:extent cx="2387600" cy="2006386"/>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8-03-21 a las 13.05.25.png"/>
                    <pic:cNvPicPr/>
                  </pic:nvPicPr>
                  <pic:blipFill>
                    <a:blip r:embed="rId5"/>
                    <a:stretch>
                      <a:fillRect/>
                    </a:stretch>
                  </pic:blipFill>
                  <pic:spPr>
                    <a:xfrm>
                      <a:off x="0" y="0"/>
                      <a:ext cx="2393444" cy="2011297"/>
                    </a:xfrm>
                    <a:prstGeom prst="rect">
                      <a:avLst/>
                    </a:prstGeom>
                  </pic:spPr>
                </pic:pic>
              </a:graphicData>
            </a:graphic>
          </wp:inline>
        </w:drawing>
      </w:r>
    </w:p>
    <w:p w14:paraId="6BF600C4" w14:textId="77777777" w:rsidR="00671DC9" w:rsidRDefault="00671DC9">
      <w:pPr>
        <w:rPr>
          <w:rFonts w:ascii="Arial" w:hAnsi="Arial"/>
          <w:b/>
          <w:sz w:val="22"/>
          <w:szCs w:val="22"/>
        </w:rPr>
      </w:pPr>
    </w:p>
    <w:p w14:paraId="57884D6C" w14:textId="77777777" w:rsidR="00671DC9" w:rsidRDefault="00671DC9">
      <w:pPr>
        <w:rPr>
          <w:rFonts w:ascii="Arial" w:hAnsi="Arial"/>
          <w:b/>
          <w:sz w:val="22"/>
          <w:szCs w:val="22"/>
        </w:rPr>
      </w:pPr>
    </w:p>
    <w:p w14:paraId="230F0991" w14:textId="77777777" w:rsidR="00671DC9" w:rsidRDefault="00671DC9">
      <w:pPr>
        <w:rPr>
          <w:rFonts w:ascii="Arial" w:hAnsi="Arial"/>
          <w:b/>
          <w:sz w:val="22"/>
          <w:szCs w:val="22"/>
        </w:rPr>
      </w:pPr>
    </w:p>
    <w:p w14:paraId="12EED7A5" w14:textId="77777777" w:rsidR="00671DC9" w:rsidRDefault="00671DC9">
      <w:pPr>
        <w:rPr>
          <w:rFonts w:ascii="Arial" w:hAnsi="Arial"/>
          <w:b/>
          <w:sz w:val="22"/>
          <w:szCs w:val="22"/>
        </w:rPr>
      </w:pPr>
    </w:p>
    <w:p w14:paraId="6FD391DB" w14:textId="77777777" w:rsidR="00671DC9" w:rsidRDefault="00671DC9">
      <w:pPr>
        <w:rPr>
          <w:rFonts w:ascii="Arial" w:hAnsi="Arial"/>
          <w:b/>
          <w:sz w:val="22"/>
          <w:szCs w:val="22"/>
        </w:rPr>
      </w:pPr>
    </w:p>
    <w:p w14:paraId="228F7240" w14:textId="77777777" w:rsidR="00671DC9" w:rsidRDefault="00671DC9">
      <w:pPr>
        <w:rPr>
          <w:rFonts w:ascii="Arial" w:hAnsi="Arial"/>
          <w:b/>
          <w:sz w:val="22"/>
          <w:szCs w:val="22"/>
        </w:rPr>
      </w:pPr>
    </w:p>
    <w:p w14:paraId="741EC61B" w14:textId="77777777" w:rsidR="00671DC9" w:rsidRDefault="00671DC9">
      <w:pPr>
        <w:rPr>
          <w:rFonts w:ascii="Arial" w:hAnsi="Arial"/>
          <w:b/>
          <w:sz w:val="22"/>
          <w:szCs w:val="22"/>
        </w:rPr>
      </w:pPr>
    </w:p>
    <w:p w14:paraId="5BA2F73D" w14:textId="77777777" w:rsidR="00671DC9" w:rsidRDefault="00671DC9">
      <w:pPr>
        <w:rPr>
          <w:rFonts w:ascii="Arial" w:hAnsi="Arial"/>
          <w:b/>
          <w:sz w:val="22"/>
          <w:szCs w:val="22"/>
        </w:rPr>
      </w:pPr>
    </w:p>
    <w:p w14:paraId="15F3BBB3" w14:textId="42748204" w:rsidR="00671DC9" w:rsidRDefault="00671DC9">
      <w:pPr>
        <w:rPr>
          <w:rFonts w:ascii="Arial" w:hAnsi="Arial"/>
          <w:b/>
          <w:sz w:val="22"/>
          <w:szCs w:val="22"/>
        </w:rPr>
      </w:pPr>
      <w:r>
        <w:rPr>
          <w:rFonts w:ascii="Arial" w:hAnsi="Arial"/>
          <w:b/>
          <w:sz w:val="22"/>
          <w:szCs w:val="22"/>
        </w:rPr>
        <w:br w:type="page"/>
      </w:r>
    </w:p>
    <w:p w14:paraId="0AACB1F1" w14:textId="77777777" w:rsidR="00671DC9" w:rsidRDefault="00671DC9">
      <w:pPr>
        <w:rPr>
          <w:rFonts w:ascii="Arial" w:hAnsi="Arial"/>
          <w:b/>
          <w:sz w:val="22"/>
          <w:szCs w:val="22"/>
        </w:rPr>
      </w:pPr>
    </w:p>
    <w:p w14:paraId="663B40CD" w14:textId="57BB372C" w:rsidR="005E3952" w:rsidRPr="0051609F" w:rsidRDefault="005E3952" w:rsidP="0051609F">
      <w:pPr>
        <w:spacing w:line="360" w:lineRule="auto"/>
        <w:jc w:val="center"/>
        <w:rPr>
          <w:rFonts w:ascii="Arial" w:hAnsi="Arial"/>
          <w:b/>
          <w:sz w:val="22"/>
          <w:szCs w:val="22"/>
        </w:rPr>
      </w:pPr>
      <w:r w:rsidRPr="0051609F">
        <w:rPr>
          <w:rFonts w:ascii="Arial" w:hAnsi="Arial"/>
          <w:b/>
          <w:sz w:val="22"/>
          <w:szCs w:val="22"/>
        </w:rPr>
        <w:t>TESTOSTERONA VS HORMONA DEL CRECIMIENTO EN EL ENTRENAMIENTO DE LA FUERZA</w:t>
      </w:r>
    </w:p>
    <w:p w14:paraId="0A31DCF5" w14:textId="77777777" w:rsidR="005E3952" w:rsidRPr="0051609F" w:rsidRDefault="005E3952" w:rsidP="0051609F">
      <w:pPr>
        <w:spacing w:line="360" w:lineRule="auto"/>
        <w:jc w:val="both"/>
        <w:rPr>
          <w:rFonts w:ascii="Arial" w:hAnsi="Arial"/>
          <w:b/>
          <w:sz w:val="22"/>
          <w:szCs w:val="22"/>
        </w:rPr>
      </w:pPr>
    </w:p>
    <w:p w14:paraId="2516CAB4" w14:textId="77777777" w:rsidR="000F1F20" w:rsidRPr="0051609F" w:rsidRDefault="00F11ED8" w:rsidP="0051609F">
      <w:pPr>
        <w:spacing w:line="360" w:lineRule="auto"/>
        <w:jc w:val="both"/>
        <w:rPr>
          <w:rFonts w:ascii="Arial" w:hAnsi="Arial"/>
          <w:b/>
          <w:sz w:val="22"/>
          <w:szCs w:val="22"/>
        </w:rPr>
      </w:pPr>
      <w:r w:rsidRPr="0051609F">
        <w:rPr>
          <w:rFonts w:ascii="Arial" w:hAnsi="Arial"/>
          <w:b/>
          <w:sz w:val="22"/>
          <w:szCs w:val="22"/>
        </w:rPr>
        <w:t>ÍNDICE</w:t>
      </w:r>
    </w:p>
    <w:p w14:paraId="766B19E1" w14:textId="77777777" w:rsidR="00F11ED8" w:rsidRPr="0051609F" w:rsidRDefault="00F11ED8" w:rsidP="0051609F">
      <w:pPr>
        <w:spacing w:line="360" w:lineRule="auto"/>
        <w:jc w:val="both"/>
        <w:rPr>
          <w:rFonts w:ascii="Arial" w:hAnsi="Arial"/>
          <w:sz w:val="22"/>
          <w:szCs w:val="22"/>
        </w:rPr>
      </w:pPr>
    </w:p>
    <w:p w14:paraId="05CCB950" w14:textId="3CA8949D" w:rsidR="00F11ED8" w:rsidRPr="0051609F" w:rsidRDefault="00150482"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Objetivo</w:t>
      </w:r>
      <w:r w:rsidR="00F11ED8" w:rsidRPr="0051609F">
        <w:rPr>
          <w:rFonts w:ascii="Arial" w:hAnsi="Arial"/>
          <w:sz w:val="22"/>
          <w:szCs w:val="22"/>
        </w:rPr>
        <w:t xml:space="preserve"> del artículo</w:t>
      </w:r>
    </w:p>
    <w:p w14:paraId="19EDED2F" w14:textId="5595E68C" w:rsidR="000F1F20" w:rsidRPr="0051609F" w:rsidRDefault="00150482"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 xml:space="preserve">Concepto de adaptación. </w:t>
      </w:r>
      <w:r w:rsidR="00BE61BD" w:rsidRPr="0051609F">
        <w:rPr>
          <w:rFonts w:ascii="Arial" w:hAnsi="Arial"/>
          <w:sz w:val="22"/>
          <w:szCs w:val="22"/>
        </w:rPr>
        <w:t>Adaptación a la actividad física</w:t>
      </w:r>
    </w:p>
    <w:p w14:paraId="57B0E39D" w14:textId="09520CDB" w:rsidR="000F1F20" w:rsidRPr="0051609F" w:rsidRDefault="00940511"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El entrenamiento de la fuerza</w:t>
      </w:r>
    </w:p>
    <w:p w14:paraId="3818D913" w14:textId="3CA021BE" w:rsidR="000F1F20" w:rsidRPr="0051609F" w:rsidRDefault="005E3952"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Adaptación hormonal en el entrenamiento de la fuerza</w:t>
      </w:r>
    </w:p>
    <w:p w14:paraId="0D3D0A01" w14:textId="77777777" w:rsidR="000F1F20" w:rsidRPr="0051609F" w:rsidRDefault="000F1F20"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Testosterona vs hormona del crecimiento en el entrenamiento de la fuerza.</w:t>
      </w:r>
    </w:p>
    <w:p w14:paraId="078478FF" w14:textId="00227FB8" w:rsidR="00E46E31" w:rsidRPr="0051609F" w:rsidRDefault="00E46E31" w:rsidP="0051609F">
      <w:pPr>
        <w:pStyle w:val="Prrafodelista"/>
        <w:numPr>
          <w:ilvl w:val="0"/>
          <w:numId w:val="2"/>
        </w:numPr>
        <w:spacing w:line="360" w:lineRule="auto"/>
        <w:jc w:val="both"/>
        <w:rPr>
          <w:rFonts w:ascii="Arial" w:hAnsi="Arial"/>
          <w:sz w:val="22"/>
          <w:szCs w:val="22"/>
        </w:rPr>
      </w:pPr>
      <w:r w:rsidRPr="0051609F">
        <w:rPr>
          <w:rFonts w:ascii="Arial" w:hAnsi="Arial"/>
          <w:sz w:val="22"/>
          <w:szCs w:val="22"/>
        </w:rPr>
        <w:t>Conclusiones</w:t>
      </w:r>
    </w:p>
    <w:p w14:paraId="79B57637" w14:textId="77777777" w:rsidR="00F11ED8" w:rsidRPr="0051609F" w:rsidRDefault="00F11ED8" w:rsidP="0051609F">
      <w:pPr>
        <w:spacing w:line="360" w:lineRule="auto"/>
        <w:jc w:val="both"/>
        <w:rPr>
          <w:rFonts w:ascii="Arial" w:hAnsi="Arial"/>
          <w:sz w:val="22"/>
          <w:szCs w:val="22"/>
        </w:rPr>
      </w:pPr>
    </w:p>
    <w:p w14:paraId="4185227A" w14:textId="77777777" w:rsidR="00F11ED8" w:rsidRPr="0051609F" w:rsidRDefault="00F11ED8" w:rsidP="0051609F">
      <w:pPr>
        <w:pStyle w:val="Prrafodelista"/>
        <w:numPr>
          <w:ilvl w:val="0"/>
          <w:numId w:val="8"/>
        </w:numPr>
        <w:spacing w:line="360" w:lineRule="auto"/>
        <w:jc w:val="both"/>
        <w:rPr>
          <w:rFonts w:ascii="Arial" w:hAnsi="Arial"/>
          <w:b/>
          <w:sz w:val="22"/>
          <w:szCs w:val="22"/>
        </w:rPr>
      </w:pPr>
      <w:r w:rsidRPr="0051609F">
        <w:rPr>
          <w:rFonts w:ascii="Arial" w:hAnsi="Arial"/>
          <w:b/>
          <w:sz w:val="22"/>
          <w:szCs w:val="22"/>
        </w:rPr>
        <w:t>OBJETIVOS</w:t>
      </w:r>
    </w:p>
    <w:p w14:paraId="2B887DF6" w14:textId="77777777" w:rsidR="00F11ED8" w:rsidRPr="0051609F" w:rsidRDefault="00F11ED8" w:rsidP="0051609F">
      <w:pPr>
        <w:spacing w:line="360" w:lineRule="auto"/>
        <w:jc w:val="both"/>
        <w:rPr>
          <w:rFonts w:ascii="Arial" w:hAnsi="Arial"/>
          <w:sz w:val="22"/>
          <w:szCs w:val="22"/>
        </w:rPr>
      </w:pPr>
    </w:p>
    <w:p w14:paraId="2E54FF77" w14:textId="4C38391F" w:rsidR="00F11ED8" w:rsidRPr="0051609F" w:rsidRDefault="00F11ED8" w:rsidP="0051609F">
      <w:pPr>
        <w:spacing w:line="360" w:lineRule="auto"/>
        <w:jc w:val="both"/>
        <w:rPr>
          <w:rFonts w:ascii="Arial" w:hAnsi="Arial"/>
          <w:b/>
          <w:sz w:val="22"/>
          <w:szCs w:val="22"/>
        </w:rPr>
      </w:pPr>
      <w:r w:rsidRPr="0051609F">
        <w:rPr>
          <w:rFonts w:ascii="Arial" w:hAnsi="Arial"/>
          <w:sz w:val="22"/>
          <w:szCs w:val="22"/>
        </w:rPr>
        <w:t>An</w:t>
      </w:r>
      <w:r w:rsidR="00396DD9">
        <w:rPr>
          <w:rFonts w:ascii="Arial" w:hAnsi="Arial"/>
          <w:sz w:val="22"/>
          <w:szCs w:val="22"/>
        </w:rPr>
        <w:t>alizar qué dice la literatura a</w:t>
      </w:r>
      <w:r w:rsidRPr="0051609F">
        <w:rPr>
          <w:rFonts w:ascii="Arial" w:hAnsi="Arial"/>
          <w:sz w:val="22"/>
          <w:szCs w:val="22"/>
        </w:rPr>
        <w:t>cerca de la adaptación hormonal en el entrenamiento de la fuerza.</w:t>
      </w:r>
    </w:p>
    <w:p w14:paraId="0DD93B72" w14:textId="77777777" w:rsidR="00F11ED8" w:rsidRPr="0051609F" w:rsidRDefault="00F11ED8" w:rsidP="0051609F">
      <w:pPr>
        <w:spacing w:line="360" w:lineRule="auto"/>
        <w:jc w:val="both"/>
        <w:rPr>
          <w:rFonts w:ascii="Arial" w:hAnsi="Arial"/>
          <w:b/>
          <w:sz w:val="22"/>
          <w:szCs w:val="22"/>
        </w:rPr>
      </w:pPr>
    </w:p>
    <w:p w14:paraId="61CA3544" w14:textId="77777777" w:rsidR="000F1F20" w:rsidRPr="0051609F" w:rsidRDefault="00FD2B44" w:rsidP="0051609F">
      <w:pPr>
        <w:pStyle w:val="Prrafodelista"/>
        <w:numPr>
          <w:ilvl w:val="0"/>
          <w:numId w:val="8"/>
        </w:numPr>
        <w:spacing w:line="360" w:lineRule="auto"/>
        <w:jc w:val="both"/>
        <w:rPr>
          <w:rFonts w:ascii="Arial" w:hAnsi="Arial"/>
          <w:b/>
          <w:sz w:val="22"/>
          <w:szCs w:val="22"/>
        </w:rPr>
      </w:pPr>
      <w:r w:rsidRPr="0051609F">
        <w:rPr>
          <w:rFonts w:ascii="Arial" w:hAnsi="Arial"/>
          <w:b/>
          <w:sz w:val="22"/>
          <w:szCs w:val="22"/>
        </w:rPr>
        <w:t>ADAPTACIÓN A LA ACTIVIDAD FÍSICA</w:t>
      </w:r>
    </w:p>
    <w:p w14:paraId="256A5C07" w14:textId="77777777" w:rsidR="00FD2B44" w:rsidRPr="0051609F" w:rsidRDefault="00FD2B44" w:rsidP="0051609F">
      <w:pPr>
        <w:spacing w:line="360" w:lineRule="auto"/>
        <w:jc w:val="both"/>
        <w:rPr>
          <w:rFonts w:ascii="Arial" w:hAnsi="Arial"/>
          <w:sz w:val="22"/>
          <w:szCs w:val="22"/>
        </w:rPr>
      </w:pPr>
    </w:p>
    <w:p w14:paraId="7C5948B6" w14:textId="77777777" w:rsidR="00FD2B44" w:rsidRPr="0051609F" w:rsidRDefault="00FD2B44" w:rsidP="0051609F">
      <w:pPr>
        <w:spacing w:line="360" w:lineRule="auto"/>
        <w:jc w:val="both"/>
        <w:rPr>
          <w:rFonts w:ascii="Arial" w:hAnsi="Arial"/>
          <w:sz w:val="22"/>
          <w:szCs w:val="22"/>
        </w:rPr>
      </w:pPr>
      <w:r w:rsidRPr="0051609F">
        <w:rPr>
          <w:rFonts w:ascii="Arial" w:hAnsi="Arial"/>
          <w:sz w:val="22"/>
          <w:szCs w:val="22"/>
        </w:rPr>
        <w:t xml:space="preserve">Entre la literatura de uno de los capítulos más trágicos de la historia, la II Guerra Mundial, encontramos a </w:t>
      </w:r>
      <w:proofErr w:type="spellStart"/>
      <w:r w:rsidRPr="0051609F">
        <w:rPr>
          <w:rFonts w:ascii="Arial" w:hAnsi="Arial"/>
          <w:sz w:val="22"/>
          <w:szCs w:val="22"/>
        </w:rPr>
        <w:t>Viktor</w:t>
      </w:r>
      <w:proofErr w:type="spellEnd"/>
      <w:r w:rsidRPr="0051609F">
        <w:rPr>
          <w:rFonts w:ascii="Arial" w:hAnsi="Arial"/>
          <w:sz w:val="22"/>
          <w:szCs w:val="22"/>
        </w:rPr>
        <w:t xml:space="preserve"> Emil Frank, un neurólogo y psiquiatra austriaco que fue prisionero en varios campos de concentración. </w:t>
      </w:r>
      <w:proofErr w:type="spellStart"/>
      <w:r w:rsidRPr="0051609F">
        <w:rPr>
          <w:rFonts w:ascii="Arial" w:hAnsi="Arial"/>
          <w:sz w:val="22"/>
          <w:szCs w:val="22"/>
        </w:rPr>
        <w:t>Viktor</w:t>
      </w:r>
      <w:proofErr w:type="spellEnd"/>
      <w:r w:rsidRPr="0051609F">
        <w:rPr>
          <w:rFonts w:ascii="Arial" w:hAnsi="Arial"/>
          <w:sz w:val="22"/>
          <w:szCs w:val="22"/>
        </w:rPr>
        <w:t xml:space="preserve"> Emil Frankl supera este pasaje tras haber conseguido adaptarse al cambio de una vida cómoda a una vida en condiciones infrahumanas, y nos resume en un solo párrafo del libro </w:t>
      </w:r>
      <w:r w:rsidRPr="0051609F">
        <w:rPr>
          <w:rFonts w:ascii="Arial" w:hAnsi="Arial"/>
          <w:i/>
          <w:sz w:val="22"/>
          <w:szCs w:val="22"/>
        </w:rPr>
        <w:t xml:space="preserve">El hombre en busca de sentido </w:t>
      </w:r>
      <w:r w:rsidRPr="0051609F">
        <w:rPr>
          <w:rFonts w:ascii="Arial" w:hAnsi="Arial"/>
          <w:sz w:val="22"/>
          <w:szCs w:val="22"/>
        </w:rPr>
        <w:t>la extraordinaria capacidad del ser humano de adaptarse a nuevas situaciones, tanto a nivel psíquico como a nivel físico.</w:t>
      </w:r>
    </w:p>
    <w:p w14:paraId="08477BF6" w14:textId="77777777" w:rsidR="00FD2B44" w:rsidRPr="0051609F" w:rsidRDefault="00FD2B44" w:rsidP="0051609F">
      <w:pPr>
        <w:spacing w:line="360" w:lineRule="auto"/>
        <w:jc w:val="both"/>
        <w:rPr>
          <w:rFonts w:ascii="Arial" w:hAnsi="Arial"/>
          <w:b/>
          <w:sz w:val="22"/>
          <w:szCs w:val="22"/>
        </w:rPr>
      </w:pPr>
    </w:p>
    <w:p w14:paraId="396B3A00" w14:textId="77777777" w:rsidR="00B21F50" w:rsidRPr="0051609F" w:rsidRDefault="00B21F50" w:rsidP="0051609F">
      <w:pPr>
        <w:spacing w:line="360" w:lineRule="auto"/>
        <w:jc w:val="both"/>
        <w:rPr>
          <w:rFonts w:ascii="Arial" w:hAnsi="Arial"/>
          <w:sz w:val="22"/>
          <w:szCs w:val="22"/>
        </w:rPr>
      </w:pPr>
      <w:r w:rsidRPr="0051609F">
        <w:rPr>
          <w:rFonts w:ascii="Arial" w:hAnsi="Arial"/>
          <w:sz w:val="22"/>
          <w:szCs w:val="22"/>
        </w:rPr>
        <w:t>Con el fin de definir el concepto, acudimos a las definiciones de varios autores, cuya síntesis refleja que la adaptación en la actividad física hace referencia a una serie de modificaciones funcionales y orgánicas que se producen en cada uno de sus órganos y sistemas provocadas por el ejercicio físico y cuya finalidad reside en mantener un equilibrio constante entre las funciones corporales y la demanda de la propia actividad.</w:t>
      </w:r>
      <w:r w:rsidR="00F11ED8" w:rsidRPr="0051609F">
        <w:rPr>
          <w:rFonts w:ascii="Arial" w:hAnsi="Arial"/>
          <w:sz w:val="22"/>
          <w:szCs w:val="22"/>
        </w:rPr>
        <w:t xml:space="preserve"> </w:t>
      </w:r>
    </w:p>
    <w:p w14:paraId="542AE4AF" w14:textId="77777777" w:rsidR="00940511" w:rsidRPr="0051609F" w:rsidRDefault="00940511" w:rsidP="0051609F">
      <w:pPr>
        <w:spacing w:line="360" w:lineRule="auto"/>
        <w:jc w:val="both"/>
        <w:rPr>
          <w:rFonts w:ascii="Arial" w:hAnsi="Arial"/>
          <w:sz w:val="22"/>
          <w:szCs w:val="22"/>
        </w:rPr>
      </w:pPr>
    </w:p>
    <w:p w14:paraId="0C93E65E" w14:textId="7B0E992D" w:rsidR="00940511" w:rsidRPr="0051609F" w:rsidRDefault="00940511" w:rsidP="0051609F">
      <w:pPr>
        <w:pStyle w:val="Prrafodelista"/>
        <w:numPr>
          <w:ilvl w:val="0"/>
          <w:numId w:val="8"/>
        </w:numPr>
        <w:spacing w:line="360" w:lineRule="auto"/>
        <w:jc w:val="both"/>
        <w:rPr>
          <w:rFonts w:ascii="Arial" w:hAnsi="Arial"/>
          <w:b/>
          <w:sz w:val="22"/>
          <w:szCs w:val="22"/>
        </w:rPr>
      </w:pPr>
      <w:r w:rsidRPr="0051609F">
        <w:rPr>
          <w:rFonts w:ascii="Arial" w:hAnsi="Arial"/>
          <w:b/>
          <w:sz w:val="22"/>
          <w:szCs w:val="22"/>
        </w:rPr>
        <w:t xml:space="preserve">EL ENTRENAMIENTO DE LA FUERZA </w:t>
      </w:r>
      <w:r w:rsidR="00FB703B" w:rsidRPr="0051609F">
        <w:rPr>
          <w:rFonts w:ascii="Arial" w:hAnsi="Arial"/>
          <w:b/>
          <w:sz w:val="22"/>
          <w:szCs w:val="22"/>
        </w:rPr>
        <w:t>MÁXIMA</w:t>
      </w:r>
    </w:p>
    <w:p w14:paraId="2F963DB2" w14:textId="77777777" w:rsidR="00150482" w:rsidRPr="0051609F" w:rsidRDefault="00150482" w:rsidP="0051609F">
      <w:pPr>
        <w:pStyle w:val="Prrafodelista"/>
        <w:spacing w:line="360" w:lineRule="auto"/>
        <w:jc w:val="both"/>
        <w:rPr>
          <w:rFonts w:ascii="Arial" w:hAnsi="Arial"/>
          <w:b/>
          <w:sz w:val="22"/>
          <w:szCs w:val="22"/>
        </w:rPr>
      </w:pPr>
    </w:p>
    <w:p w14:paraId="46635CC6" w14:textId="0009BA59" w:rsidR="00940511" w:rsidRPr="0051609F" w:rsidRDefault="00150482" w:rsidP="0051609F">
      <w:pPr>
        <w:spacing w:line="360" w:lineRule="auto"/>
        <w:jc w:val="both"/>
        <w:rPr>
          <w:rFonts w:ascii="Arial" w:hAnsi="Arial"/>
          <w:b/>
          <w:sz w:val="22"/>
          <w:szCs w:val="22"/>
        </w:rPr>
      </w:pPr>
      <w:r w:rsidRPr="0051609F">
        <w:rPr>
          <w:rFonts w:ascii="Arial" w:hAnsi="Arial"/>
          <w:sz w:val="22"/>
          <w:szCs w:val="22"/>
        </w:rPr>
        <w:lastRenderedPageBreak/>
        <w:t xml:space="preserve">El entrenamiento de la fuerza sigue unos </w:t>
      </w:r>
      <w:r w:rsidR="00940511" w:rsidRPr="0051609F">
        <w:rPr>
          <w:rFonts w:ascii="Arial" w:hAnsi="Arial"/>
          <w:sz w:val="22"/>
          <w:szCs w:val="22"/>
        </w:rPr>
        <w:t>métodos que pr</w:t>
      </w:r>
      <w:r w:rsidR="00E46E31" w:rsidRPr="0051609F">
        <w:rPr>
          <w:rFonts w:ascii="Arial" w:hAnsi="Arial"/>
          <w:sz w:val="22"/>
          <w:szCs w:val="22"/>
        </w:rPr>
        <w:t>ovocan</w:t>
      </w:r>
      <w:r w:rsidR="00940511" w:rsidRPr="0051609F">
        <w:rPr>
          <w:rFonts w:ascii="Arial" w:hAnsi="Arial"/>
          <w:sz w:val="22"/>
          <w:szCs w:val="22"/>
        </w:rPr>
        <w:t xml:space="preserve"> un aumento de la coordinación intra</w:t>
      </w:r>
      <w:r w:rsidR="00E46E31" w:rsidRPr="0051609F">
        <w:rPr>
          <w:rFonts w:ascii="Arial" w:hAnsi="Arial"/>
          <w:sz w:val="22"/>
          <w:szCs w:val="22"/>
        </w:rPr>
        <w:t>muscular e intermuscular y</w:t>
      </w:r>
      <w:r w:rsidR="00940511" w:rsidRPr="0051609F">
        <w:rPr>
          <w:rFonts w:ascii="Arial" w:hAnsi="Arial"/>
          <w:sz w:val="22"/>
          <w:szCs w:val="22"/>
        </w:rPr>
        <w:t xml:space="preserve"> que tienen como principal incidencia el Sistema Nervioso Central (SNC). </w:t>
      </w:r>
      <w:r w:rsidR="00FB703B" w:rsidRPr="0051609F">
        <w:rPr>
          <w:rFonts w:ascii="Arial" w:hAnsi="Arial"/>
          <w:sz w:val="22"/>
          <w:szCs w:val="22"/>
        </w:rPr>
        <w:t>Son métodos en los que</w:t>
      </w:r>
      <w:r w:rsidRPr="0051609F">
        <w:rPr>
          <w:rFonts w:ascii="Arial" w:hAnsi="Arial"/>
          <w:sz w:val="22"/>
          <w:szCs w:val="22"/>
        </w:rPr>
        <w:t xml:space="preserve"> se utilizan </w:t>
      </w:r>
      <w:r w:rsidRPr="0051609F">
        <w:rPr>
          <w:rFonts w:ascii="Arial" w:hAnsi="Arial"/>
          <w:b/>
          <w:sz w:val="22"/>
          <w:szCs w:val="22"/>
        </w:rPr>
        <w:t>cargas máximas</w:t>
      </w:r>
      <w:r w:rsidR="00FB703B" w:rsidRPr="0051609F">
        <w:rPr>
          <w:rFonts w:ascii="Arial" w:hAnsi="Arial"/>
          <w:sz w:val="22"/>
          <w:szCs w:val="22"/>
        </w:rPr>
        <w:t xml:space="preserve"> en la ejecución, siendo </w:t>
      </w:r>
      <w:r w:rsidRPr="0051609F">
        <w:rPr>
          <w:rFonts w:ascii="Arial" w:hAnsi="Arial"/>
          <w:sz w:val="22"/>
          <w:szCs w:val="22"/>
        </w:rPr>
        <w:t xml:space="preserve">los más adecuados para el desarrollo de esta cualidad.  </w:t>
      </w:r>
      <w:r w:rsidR="00FB703B" w:rsidRPr="0051609F">
        <w:rPr>
          <w:rFonts w:ascii="Arial" w:hAnsi="Arial"/>
          <w:sz w:val="22"/>
          <w:szCs w:val="22"/>
        </w:rPr>
        <w:t>Concretamente, l</w:t>
      </w:r>
      <w:r w:rsidR="00940511" w:rsidRPr="0051609F">
        <w:rPr>
          <w:rFonts w:ascii="Arial" w:hAnsi="Arial"/>
          <w:sz w:val="22"/>
          <w:szCs w:val="22"/>
        </w:rPr>
        <w:t xml:space="preserve">a intensidad en el entrenamiento de esta cualidad oscila entre el </w:t>
      </w:r>
      <w:r w:rsidR="00940511" w:rsidRPr="0051609F">
        <w:rPr>
          <w:rFonts w:ascii="Arial" w:hAnsi="Arial"/>
          <w:b/>
          <w:sz w:val="22"/>
          <w:szCs w:val="22"/>
        </w:rPr>
        <w:t>85-100%</w:t>
      </w:r>
      <w:r w:rsidR="00940511" w:rsidRPr="0051609F">
        <w:rPr>
          <w:rFonts w:ascii="Arial" w:hAnsi="Arial"/>
          <w:sz w:val="22"/>
          <w:szCs w:val="22"/>
        </w:rPr>
        <w:t xml:space="preserve"> </w:t>
      </w:r>
      <w:r w:rsidR="00940511" w:rsidRPr="0051609F">
        <w:rPr>
          <w:rFonts w:ascii="Arial" w:hAnsi="Arial"/>
          <w:b/>
          <w:sz w:val="22"/>
          <w:szCs w:val="22"/>
        </w:rPr>
        <w:t>del 1RM</w:t>
      </w:r>
      <w:r w:rsidR="00940511" w:rsidRPr="0051609F">
        <w:rPr>
          <w:rFonts w:ascii="Arial" w:hAnsi="Arial"/>
          <w:sz w:val="22"/>
          <w:szCs w:val="22"/>
        </w:rPr>
        <w:t xml:space="preserve">. Por otro lado, mientras que el tiempo bajo tensión (TUT) no es un factor determinante, el volumen de </w:t>
      </w:r>
      <w:r w:rsidR="00940511" w:rsidRPr="0051609F">
        <w:rPr>
          <w:rFonts w:ascii="Arial" w:hAnsi="Arial"/>
          <w:b/>
          <w:sz w:val="22"/>
          <w:szCs w:val="22"/>
        </w:rPr>
        <w:t>series</w:t>
      </w:r>
      <w:r w:rsidR="00940511" w:rsidRPr="0051609F">
        <w:rPr>
          <w:rFonts w:ascii="Arial" w:hAnsi="Arial"/>
          <w:sz w:val="22"/>
          <w:szCs w:val="22"/>
        </w:rPr>
        <w:t xml:space="preserve"> debería estar entre </w:t>
      </w:r>
      <w:r w:rsidR="00940511" w:rsidRPr="0051609F">
        <w:rPr>
          <w:rFonts w:ascii="Arial" w:hAnsi="Arial"/>
          <w:b/>
          <w:sz w:val="22"/>
          <w:szCs w:val="22"/>
        </w:rPr>
        <w:t>4 y 8 y el número de repeticiones entre 1 y 3</w:t>
      </w:r>
      <w:r w:rsidR="00940511" w:rsidRPr="0051609F">
        <w:rPr>
          <w:rFonts w:ascii="Arial" w:hAnsi="Arial"/>
          <w:sz w:val="22"/>
          <w:szCs w:val="22"/>
        </w:rPr>
        <w:t>.</w:t>
      </w:r>
      <w:r w:rsidR="00A57BCA" w:rsidRPr="0051609F">
        <w:rPr>
          <w:rFonts w:ascii="Arial" w:hAnsi="Arial"/>
          <w:sz w:val="22"/>
          <w:szCs w:val="22"/>
        </w:rPr>
        <w:t xml:space="preserve"> En las fuentes bibliográficas consultadas aluden al tempo, debiendo ser este a máxima velocidad de contracción para la estimulación de las fibras II-b. Por último, se establecen tiempos de </w:t>
      </w:r>
      <w:r w:rsidR="00A57BCA" w:rsidRPr="0051609F">
        <w:rPr>
          <w:rFonts w:ascii="Arial" w:hAnsi="Arial"/>
          <w:b/>
          <w:sz w:val="22"/>
          <w:szCs w:val="22"/>
        </w:rPr>
        <w:t xml:space="preserve">descanso entre 3 y 5 minutos. </w:t>
      </w:r>
    </w:p>
    <w:p w14:paraId="5F93DBC7" w14:textId="77777777" w:rsidR="00940511" w:rsidRPr="0051609F" w:rsidRDefault="00940511" w:rsidP="0051609F">
      <w:pPr>
        <w:spacing w:line="360" w:lineRule="auto"/>
        <w:jc w:val="both"/>
        <w:rPr>
          <w:rFonts w:ascii="Arial" w:hAnsi="Arial"/>
          <w:sz w:val="22"/>
          <w:szCs w:val="22"/>
        </w:rPr>
      </w:pPr>
    </w:p>
    <w:p w14:paraId="7A38F286" w14:textId="64066A8E" w:rsidR="00D80DCF" w:rsidRPr="0051609F" w:rsidRDefault="00D80DCF" w:rsidP="0051609F">
      <w:pPr>
        <w:pStyle w:val="Prrafodelista"/>
        <w:numPr>
          <w:ilvl w:val="0"/>
          <w:numId w:val="8"/>
        </w:numPr>
        <w:spacing w:line="360" w:lineRule="auto"/>
        <w:jc w:val="both"/>
        <w:rPr>
          <w:rFonts w:ascii="Arial" w:hAnsi="Arial"/>
          <w:b/>
          <w:sz w:val="22"/>
          <w:szCs w:val="22"/>
        </w:rPr>
      </w:pPr>
      <w:r w:rsidRPr="0051609F">
        <w:rPr>
          <w:rFonts w:ascii="Arial" w:hAnsi="Arial"/>
          <w:b/>
          <w:sz w:val="22"/>
          <w:szCs w:val="22"/>
        </w:rPr>
        <w:t>ADAPTACIÓN HORMONAL EN EL ENTRENAMIENTO DE LA FUERZA</w:t>
      </w:r>
    </w:p>
    <w:p w14:paraId="41E83E18" w14:textId="77777777" w:rsidR="00D80DCF" w:rsidRPr="0051609F" w:rsidRDefault="00D80DCF" w:rsidP="0051609F">
      <w:pPr>
        <w:spacing w:line="360" w:lineRule="auto"/>
        <w:jc w:val="both"/>
        <w:rPr>
          <w:rFonts w:ascii="Arial" w:hAnsi="Arial"/>
          <w:sz w:val="22"/>
          <w:szCs w:val="22"/>
        </w:rPr>
      </w:pPr>
    </w:p>
    <w:p w14:paraId="5ABC76EB" w14:textId="6BF2D9B5" w:rsidR="00AA3A56" w:rsidRPr="0051609F" w:rsidRDefault="00D80DCF" w:rsidP="0051609F">
      <w:pPr>
        <w:spacing w:line="360" w:lineRule="auto"/>
        <w:jc w:val="both"/>
        <w:rPr>
          <w:rFonts w:ascii="Arial" w:hAnsi="Arial"/>
          <w:sz w:val="22"/>
          <w:szCs w:val="22"/>
        </w:rPr>
      </w:pPr>
      <w:r w:rsidRPr="0051609F">
        <w:rPr>
          <w:rFonts w:ascii="Arial" w:hAnsi="Arial"/>
          <w:sz w:val="22"/>
          <w:szCs w:val="22"/>
        </w:rPr>
        <w:t>El mecanismo más conocido encargado de la acción hormonal es conocido como el sistema endocrino en el que una glándula segrega hormonas que actúan sobre órganos y células situados en cualquier parte el cuerpo. Este sistema responde al entrenamiento de</w:t>
      </w:r>
      <w:r w:rsidR="00E46E31" w:rsidRPr="0051609F">
        <w:rPr>
          <w:rFonts w:ascii="Arial" w:hAnsi="Arial"/>
          <w:sz w:val="22"/>
          <w:szCs w:val="22"/>
        </w:rPr>
        <w:t xml:space="preserve"> la</w:t>
      </w:r>
      <w:r w:rsidRPr="0051609F">
        <w:rPr>
          <w:rFonts w:ascii="Arial" w:hAnsi="Arial"/>
          <w:sz w:val="22"/>
          <w:szCs w:val="22"/>
        </w:rPr>
        <w:t xml:space="preserve"> fuerza </w:t>
      </w:r>
      <w:r w:rsidR="00AA3A56" w:rsidRPr="0051609F">
        <w:rPr>
          <w:rFonts w:ascii="Arial" w:hAnsi="Arial"/>
          <w:sz w:val="22"/>
          <w:szCs w:val="22"/>
        </w:rPr>
        <w:t xml:space="preserve">de manera muy sensible </w:t>
      </w:r>
      <w:r w:rsidRPr="0051609F">
        <w:rPr>
          <w:rFonts w:ascii="Arial" w:hAnsi="Arial"/>
          <w:sz w:val="22"/>
          <w:szCs w:val="22"/>
        </w:rPr>
        <w:t>modificando las hormonas circulantes en sangre.</w:t>
      </w:r>
      <w:r w:rsidR="00FB703B" w:rsidRPr="0051609F">
        <w:rPr>
          <w:rFonts w:ascii="Arial" w:hAnsi="Arial"/>
          <w:sz w:val="22"/>
          <w:szCs w:val="22"/>
        </w:rPr>
        <w:t xml:space="preserve"> </w:t>
      </w:r>
      <w:r w:rsidR="00AA3A56" w:rsidRPr="0051609F">
        <w:rPr>
          <w:rFonts w:ascii="Arial" w:hAnsi="Arial"/>
          <w:sz w:val="22"/>
          <w:szCs w:val="22"/>
        </w:rPr>
        <w:t xml:space="preserve">Los procesos hormonales de adaptación se recogen en la </w:t>
      </w:r>
      <w:r w:rsidR="00BC1CD7" w:rsidRPr="0051609F">
        <w:rPr>
          <w:rFonts w:ascii="Arial" w:hAnsi="Arial"/>
          <w:sz w:val="22"/>
          <w:szCs w:val="22"/>
        </w:rPr>
        <w:t>siguiente figura:</w:t>
      </w:r>
    </w:p>
    <w:p w14:paraId="08AC21DB" w14:textId="77777777" w:rsidR="00AA3A56" w:rsidRPr="0051609F" w:rsidRDefault="00AA3A56" w:rsidP="0051609F">
      <w:pPr>
        <w:spacing w:line="360" w:lineRule="auto"/>
        <w:jc w:val="both"/>
        <w:rPr>
          <w:rFonts w:ascii="Arial" w:hAnsi="Arial"/>
          <w:i/>
          <w:sz w:val="22"/>
          <w:szCs w:val="22"/>
        </w:rPr>
      </w:pPr>
    </w:p>
    <w:p w14:paraId="585A154B" w14:textId="5A8E1BF4" w:rsidR="00D80DCF" w:rsidRPr="0051609F" w:rsidRDefault="00AA3A56" w:rsidP="0051609F">
      <w:pPr>
        <w:spacing w:line="360" w:lineRule="auto"/>
        <w:jc w:val="center"/>
        <w:rPr>
          <w:rFonts w:ascii="Arial" w:hAnsi="Arial"/>
          <w:sz w:val="22"/>
          <w:szCs w:val="22"/>
        </w:rPr>
      </w:pPr>
      <w:r w:rsidRPr="0051609F">
        <w:rPr>
          <w:rFonts w:ascii="Arial" w:hAnsi="Arial"/>
          <w:noProof/>
          <w:sz w:val="22"/>
          <w:szCs w:val="22"/>
          <w:lang w:val="es-ES"/>
        </w:rPr>
        <w:drawing>
          <wp:inline distT="0" distB="0" distL="0" distR="0" wp14:anchorId="77E1B5FD" wp14:editId="4D023868">
            <wp:extent cx="3195327" cy="2055555"/>
            <wp:effectExtent l="0" t="0" r="5080" b="1905"/>
            <wp:docPr id="18" name="Imagen 1" descr="Macintosh HD:Users:markelrico:Desktop:Captura de pantalla 2017-03-23 a las 9.2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elrico:Desktop:Captura de pantalla 2017-03-23 a las 9.27.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9660" cy="2058343"/>
                    </a:xfrm>
                    <a:prstGeom prst="rect">
                      <a:avLst/>
                    </a:prstGeom>
                    <a:noFill/>
                    <a:ln>
                      <a:noFill/>
                    </a:ln>
                  </pic:spPr>
                </pic:pic>
              </a:graphicData>
            </a:graphic>
          </wp:inline>
        </w:drawing>
      </w:r>
    </w:p>
    <w:p w14:paraId="5D9A4321" w14:textId="77777777" w:rsidR="00E46E31" w:rsidRPr="0051609F" w:rsidRDefault="00E46E31" w:rsidP="0051609F">
      <w:pPr>
        <w:spacing w:line="360" w:lineRule="auto"/>
        <w:jc w:val="both"/>
        <w:rPr>
          <w:rFonts w:ascii="Arial" w:hAnsi="Arial"/>
          <w:sz w:val="22"/>
          <w:szCs w:val="22"/>
        </w:rPr>
      </w:pPr>
    </w:p>
    <w:p w14:paraId="65E66288" w14:textId="525EF131" w:rsidR="00AA3A56" w:rsidRPr="0051609F" w:rsidRDefault="00AA3A56" w:rsidP="0051609F">
      <w:pPr>
        <w:spacing w:line="360" w:lineRule="auto"/>
        <w:ind w:firstLine="708"/>
        <w:jc w:val="both"/>
        <w:rPr>
          <w:rFonts w:ascii="Arial" w:hAnsi="Arial"/>
          <w:b/>
          <w:sz w:val="22"/>
          <w:szCs w:val="22"/>
        </w:rPr>
      </w:pPr>
      <w:r w:rsidRPr="0051609F">
        <w:rPr>
          <w:rFonts w:ascii="Arial" w:hAnsi="Arial"/>
          <w:b/>
          <w:sz w:val="22"/>
          <w:szCs w:val="22"/>
        </w:rPr>
        <w:t>4.1. TESTOSTERONA VS HORMONA DEL CRECIMIENTO</w:t>
      </w:r>
    </w:p>
    <w:p w14:paraId="18B21CAD" w14:textId="3093206F" w:rsidR="002E17CD" w:rsidRPr="0051609F" w:rsidRDefault="002E17CD" w:rsidP="0051609F">
      <w:pPr>
        <w:spacing w:line="360" w:lineRule="auto"/>
        <w:jc w:val="both"/>
        <w:rPr>
          <w:rFonts w:ascii="Arial" w:hAnsi="Arial"/>
          <w:sz w:val="22"/>
          <w:szCs w:val="22"/>
        </w:rPr>
      </w:pPr>
    </w:p>
    <w:p w14:paraId="0402DC5D" w14:textId="0DBE7977" w:rsidR="002E17CD" w:rsidRPr="0051609F" w:rsidRDefault="002E17CD" w:rsidP="0051609F">
      <w:pPr>
        <w:spacing w:line="360" w:lineRule="auto"/>
        <w:jc w:val="both"/>
        <w:rPr>
          <w:rFonts w:ascii="Arial" w:hAnsi="Arial"/>
          <w:sz w:val="22"/>
          <w:szCs w:val="22"/>
        </w:rPr>
      </w:pPr>
      <w:r w:rsidRPr="0051609F">
        <w:rPr>
          <w:rFonts w:ascii="Arial" w:hAnsi="Arial"/>
          <w:sz w:val="22"/>
          <w:szCs w:val="22"/>
        </w:rPr>
        <w:t xml:space="preserve">Las hormonas más importantes en el entrenamiento de la fuerza son la </w:t>
      </w:r>
      <w:r w:rsidRPr="0051609F">
        <w:rPr>
          <w:rFonts w:ascii="Arial" w:hAnsi="Arial"/>
          <w:b/>
          <w:sz w:val="22"/>
          <w:szCs w:val="22"/>
        </w:rPr>
        <w:t>testosterona, la hormona del crecimiento y el cortisol</w:t>
      </w:r>
      <w:r w:rsidRPr="0051609F">
        <w:rPr>
          <w:rFonts w:ascii="Arial" w:hAnsi="Arial"/>
          <w:sz w:val="22"/>
          <w:szCs w:val="22"/>
        </w:rPr>
        <w:t xml:space="preserve">. Las dos primeras en los procesos anabólicos y la última en procesos catabólicos. </w:t>
      </w:r>
    </w:p>
    <w:p w14:paraId="7CCC8225" w14:textId="77777777" w:rsidR="002E17CD" w:rsidRPr="0051609F" w:rsidRDefault="002E17CD" w:rsidP="0051609F">
      <w:pPr>
        <w:spacing w:line="360" w:lineRule="auto"/>
        <w:jc w:val="both"/>
        <w:rPr>
          <w:rFonts w:ascii="Arial" w:hAnsi="Arial"/>
          <w:sz w:val="22"/>
          <w:szCs w:val="22"/>
        </w:rPr>
      </w:pPr>
    </w:p>
    <w:p w14:paraId="4CA9C5A5" w14:textId="18236CE0" w:rsidR="002E17CD" w:rsidRPr="0051609F" w:rsidRDefault="002E17CD" w:rsidP="0051609F">
      <w:pPr>
        <w:spacing w:line="360" w:lineRule="auto"/>
        <w:jc w:val="both"/>
        <w:rPr>
          <w:rFonts w:ascii="Arial" w:hAnsi="Arial"/>
          <w:sz w:val="22"/>
          <w:szCs w:val="22"/>
        </w:rPr>
      </w:pPr>
      <w:r w:rsidRPr="0051609F">
        <w:rPr>
          <w:rFonts w:ascii="Arial" w:hAnsi="Arial"/>
          <w:b/>
          <w:sz w:val="22"/>
          <w:szCs w:val="22"/>
        </w:rPr>
        <w:lastRenderedPageBreak/>
        <w:t>Las acciones fundamentales de la testosterona son la estimulación del sistema nervioso</w:t>
      </w:r>
      <w:r w:rsidRPr="0051609F">
        <w:rPr>
          <w:rFonts w:ascii="Arial" w:hAnsi="Arial"/>
          <w:sz w:val="22"/>
          <w:szCs w:val="22"/>
        </w:rPr>
        <w:t xml:space="preserve"> provocando que aumente la acción de los receptores de los neurotransmisores. Además, esta hormona tiene influencia en la conversión de fibras tipo </w:t>
      </w:r>
      <w:proofErr w:type="spellStart"/>
      <w:r w:rsidRPr="0051609F">
        <w:rPr>
          <w:rFonts w:ascii="Arial" w:hAnsi="Arial"/>
          <w:sz w:val="22"/>
          <w:szCs w:val="22"/>
        </w:rPr>
        <w:t>IIa</w:t>
      </w:r>
      <w:proofErr w:type="spellEnd"/>
      <w:r w:rsidRPr="0051609F">
        <w:rPr>
          <w:rFonts w:ascii="Arial" w:hAnsi="Arial"/>
          <w:sz w:val="22"/>
          <w:szCs w:val="22"/>
        </w:rPr>
        <w:t xml:space="preserve"> en </w:t>
      </w:r>
      <w:r w:rsidR="00FB703B" w:rsidRPr="0051609F">
        <w:rPr>
          <w:rFonts w:ascii="Arial" w:hAnsi="Arial"/>
          <w:sz w:val="22"/>
          <w:szCs w:val="22"/>
        </w:rPr>
        <w:t xml:space="preserve">tipo </w:t>
      </w:r>
      <w:proofErr w:type="spellStart"/>
      <w:r w:rsidR="00FB703B" w:rsidRPr="0051609F">
        <w:rPr>
          <w:rFonts w:ascii="Arial" w:hAnsi="Arial"/>
          <w:sz w:val="22"/>
          <w:szCs w:val="22"/>
        </w:rPr>
        <w:t>IIb</w:t>
      </w:r>
      <w:proofErr w:type="spellEnd"/>
      <w:r w:rsidR="00FB703B" w:rsidRPr="0051609F">
        <w:rPr>
          <w:rFonts w:ascii="Arial" w:hAnsi="Arial"/>
          <w:sz w:val="22"/>
          <w:szCs w:val="22"/>
        </w:rPr>
        <w:t xml:space="preserve">.  De manera indirecta,  </w:t>
      </w:r>
      <w:r w:rsidRPr="0051609F">
        <w:rPr>
          <w:rFonts w:ascii="Arial" w:hAnsi="Arial"/>
          <w:sz w:val="22"/>
          <w:szCs w:val="22"/>
        </w:rPr>
        <w:t xml:space="preserve">también influyen en la estimulación de hormonas que sirven para los procesos de síntesis proteica y reparación de estructuras. </w:t>
      </w:r>
    </w:p>
    <w:p w14:paraId="28101CB1" w14:textId="77777777" w:rsidR="002E17CD" w:rsidRPr="0051609F" w:rsidRDefault="002E17CD" w:rsidP="0051609F">
      <w:pPr>
        <w:spacing w:line="360" w:lineRule="auto"/>
        <w:jc w:val="both"/>
        <w:rPr>
          <w:rFonts w:ascii="Arial" w:hAnsi="Arial"/>
          <w:sz w:val="22"/>
          <w:szCs w:val="22"/>
        </w:rPr>
      </w:pPr>
    </w:p>
    <w:p w14:paraId="0D296C4C" w14:textId="16006622" w:rsidR="002E17CD" w:rsidRPr="0051609F" w:rsidRDefault="002E17CD" w:rsidP="0051609F">
      <w:pPr>
        <w:spacing w:line="360" w:lineRule="auto"/>
        <w:jc w:val="both"/>
        <w:rPr>
          <w:rFonts w:ascii="Arial" w:hAnsi="Arial"/>
          <w:sz w:val="22"/>
          <w:szCs w:val="22"/>
        </w:rPr>
      </w:pPr>
      <w:r w:rsidRPr="0051609F">
        <w:rPr>
          <w:rFonts w:ascii="Arial" w:hAnsi="Arial"/>
          <w:b/>
          <w:sz w:val="22"/>
          <w:szCs w:val="22"/>
        </w:rPr>
        <w:t>La hormona del crecimiento está relacionada con el crecimiento del tejido muscular.</w:t>
      </w:r>
      <w:r w:rsidRPr="0051609F">
        <w:rPr>
          <w:rFonts w:ascii="Arial" w:hAnsi="Arial"/>
          <w:sz w:val="22"/>
          <w:szCs w:val="22"/>
        </w:rPr>
        <w:t xml:space="preserve"> Sus funciones más importantes son incrementar la síntesis proteica y el transporte de aminoácidos a través de la membrana celular, estimular los cartílagos de crecimiento, aumentar la síntesis de colágeno y aumentar la retención de nitrógeno, fósforo, sodio y potasio.</w:t>
      </w:r>
    </w:p>
    <w:p w14:paraId="092C69B8" w14:textId="77777777" w:rsidR="002E17CD" w:rsidRPr="0051609F" w:rsidRDefault="002E17CD" w:rsidP="0051609F">
      <w:pPr>
        <w:spacing w:line="360" w:lineRule="auto"/>
        <w:jc w:val="both"/>
        <w:rPr>
          <w:rFonts w:ascii="Arial" w:hAnsi="Arial"/>
          <w:sz w:val="22"/>
          <w:szCs w:val="22"/>
        </w:rPr>
      </w:pPr>
    </w:p>
    <w:p w14:paraId="07E05D9D" w14:textId="2C9A902D" w:rsidR="002E17CD" w:rsidRPr="0051609F" w:rsidRDefault="009A3C96" w:rsidP="0051609F">
      <w:pPr>
        <w:spacing w:line="360" w:lineRule="auto"/>
        <w:jc w:val="both"/>
        <w:rPr>
          <w:rFonts w:ascii="Arial" w:hAnsi="Arial"/>
          <w:sz w:val="22"/>
          <w:szCs w:val="22"/>
        </w:rPr>
      </w:pPr>
      <w:r w:rsidRPr="0051609F">
        <w:rPr>
          <w:rFonts w:ascii="Arial" w:hAnsi="Arial"/>
          <w:sz w:val="22"/>
          <w:szCs w:val="22"/>
        </w:rPr>
        <w:t xml:space="preserve">Por último, </w:t>
      </w:r>
      <w:r w:rsidR="002E17CD" w:rsidRPr="0051609F">
        <w:rPr>
          <w:rFonts w:ascii="Arial" w:hAnsi="Arial"/>
          <w:b/>
          <w:sz w:val="22"/>
          <w:szCs w:val="22"/>
        </w:rPr>
        <w:t>el cortisol inhibe la síntesis proteica</w:t>
      </w:r>
      <w:r w:rsidR="002E17CD" w:rsidRPr="0051609F">
        <w:rPr>
          <w:rFonts w:ascii="Arial" w:hAnsi="Arial"/>
          <w:sz w:val="22"/>
          <w:szCs w:val="22"/>
        </w:rPr>
        <w:t xml:space="preserve">. Además, su efecto más importante repercute en las fibras musculares rápidas, esenciales en el entrenamiento de la fuerza máxima. </w:t>
      </w:r>
    </w:p>
    <w:p w14:paraId="4573F221" w14:textId="77777777" w:rsidR="002E17CD" w:rsidRPr="0051609F" w:rsidRDefault="002E17CD" w:rsidP="0051609F">
      <w:pPr>
        <w:spacing w:line="360" w:lineRule="auto"/>
        <w:jc w:val="both"/>
        <w:rPr>
          <w:rFonts w:ascii="Arial" w:hAnsi="Arial"/>
          <w:sz w:val="22"/>
          <w:szCs w:val="22"/>
        </w:rPr>
      </w:pPr>
    </w:p>
    <w:p w14:paraId="7991B409" w14:textId="36052737" w:rsidR="002E17CD" w:rsidRPr="0051609F" w:rsidRDefault="002E17CD" w:rsidP="0051609F">
      <w:pPr>
        <w:spacing w:line="360" w:lineRule="auto"/>
        <w:jc w:val="both"/>
        <w:rPr>
          <w:rFonts w:ascii="Arial" w:hAnsi="Arial"/>
          <w:sz w:val="22"/>
          <w:szCs w:val="22"/>
        </w:rPr>
      </w:pPr>
      <w:r w:rsidRPr="0051609F">
        <w:rPr>
          <w:rFonts w:ascii="Arial" w:hAnsi="Arial"/>
          <w:sz w:val="22"/>
          <w:szCs w:val="22"/>
        </w:rPr>
        <w:t xml:space="preserve">Con el entrenamiento de la fuerza máxima se produce una liberación de hormonas a la sangre, permitiendo que interactúen con los receptores celulares específicos. Esta liberación hormonal puede ser mayor o menor dependiendo de la intensidad, el volumen y el tiempo de descanso. </w:t>
      </w:r>
      <w:r w:rsidR="00FB703B" w:rsidRPr="0051609F">
        <w:rPr>
          <w:rFonts w:ascii="Arial" w:hAnsi="Arial"/>
          <w:sz w:val="22"/>
          <w:szCs w:val="22"/>
        </w:rPr>
        <w:t xml:space="preserve">Esta cuestión nos la soluciona </w:t>
      </w:r>
      <w:proofErr w:type="spellStart"/>
      <w:r w:rsidRPr="0051609F">
        <w:rPr>
          <w:rFonts w:ascii="Arial" w:hAnsi="Arial"/>
          <w:sz w:val="22"/>
          <w:szCs w:val="22"/>
        </w:rPr>
        <w:t>Kraemer</w:t>
      </w:r>
      <w:proofErr w:type="spellEnd"/>
      <w:r w:rsidRPr="0051609F">
        <w:rPr>
          <w:rFonts w:ascii="Arial" w:hAnsi="Arial"/>
          <w:sz w:val="22"/>
          <w:szCs w:val="22"/>
        </w:rPr>
        <w:t xml:space="preserve"> (1990) </w:t>
      </w:r>
      <w:r w:rsidR="00FB703B" w:rsidRPr="0051609F">
        <w:rPr>
          <w:rFonts w:ascii="Arial" w:hAnsi="Arial"/>
          <w:sz w:val="22"/>
          <w:szCs w:val="22"/>
        </w:rPr>
        <w:t xml:space="preserve">en uno de sus estudios </w:t>
      </w:r>
      <w:r w:rsidRPr="0051609F">
        <w:rPr>
          <w:rFonts w:ascii="Arial" w:hAnsi="Arial"/>
          <w:sz w:val="22"/>
          <w:szCs w:val="22"/>
        </w:rPr>
        <w:t xml:space="preserve">en el que </w:t>
      </w:r>
      <w:r w:rsidR="00FB703B" w:rsidRPr="0051609F">
        <w:rPr>
          <w:rFonts w:ascii="Arial" w:hAnsi="Arial"/>
          <w:sz w:val="22"/>
          <w:szCs w:val="22"/>
        </w:rPr>
        <w:t>variando estos factores concluye</w:t>
      </w:r>
      <w:r w:rsidRPr="0051609F">
        <w:rPr>
          <w:rFonts w:ascii="Arial" w:hAnsi="Arial"/>
          <w:sz w:val="22"/>
          <w:szCs w:val="22"/>
        </w:rPr>
        <w:t xml:space="preserve"> que la liberación de las dos hormonas anabólicas anteriormente mencionadas variaba mucho. Además, los resultados reflejaron como la acumulación de la hormona del crecimiento tiene valores bajos después del entrenamiento, mientras que la testosterona  asume valores altos tanto durante como después del entrenamiento de fuerza máxima a 5 repeticiones y 3 minutos de descanso. Sin embargo, cuando se mantienen  estas repeticiones y se disminuye el tiempo de pausa a 1 minuto los valores de la hormona del crecimiento se elevan y en la testosterona son similares al entrenamiento anterior. Por último, propone un entrenamiento de 10 repeticiones en el que no podemos sacar conclusiones sobre la testosterona por sus resultados variables, y la hormona del crecimiento no demuestra valores muy diversos al momento de reposo. Además, propone en el mismo estudio un entrenamiento de hipertrofia en el que la hormona del crecimiento alcanza valores máximos a los 15 minutos después de finalizar el ejercicio, mientras que, como decía antes,  con intensidades mayores no es tan alta su liberación. En la </w:t>
      </w:r>
      <w:r w:rsidR="00BC1CD7" w:rsidRPr="0051609F">
        <w:rPr>
          <w:rFonts w:ascii="Arial" w:hAnsi="Arial"/>
          <w:sz w:val="22"/>
          <w:szCs w:val="22"/>
        </w:rPr>
        <w:t xml:space="preserve">siguientes figuras </w:t>
      </w:r>
      <w:r w:rsidR="00BC1CD7" w:rsidRPr="0051609F">
        <w:rPr>
          <w:rFonts w:ascii="Arial" w:hAnsi="Arial"/>
          <w:i/>
          <w:sz w:val="22"/>
          <w:szCs w:val="22"/>
        </w:rPr>
        <w:t xml:space="preserve">se </w:t>
      </w:r>
      <w:r w:rsidR="00B411F0" w:rsidRPr="0051609F">
        <w:rPr>
          <w:rFonts w:ascii="Arial" w:hAnsi="Arial"/>
          <w:sz w:val="22"/>
          <w:szCs w:val="22"/>
        </w:rPr>
        <w:t>pueden ver estos resultados:</w:t>
      </w:r>
    </w:p>
    <w:p w14:paraId="65B4C6FC" w14:textId="77777777" w:rsidR="002E17CD" w:rsidRPr="0051609F" w:rsidRDefault="002E17CD" w:rsidP="0051609F">
      <w:pPr>
        <w:spacing w:line="360" w:lineRule="auto"/>
        <w:ind w:left="708" w:firstLine="708"/>
        <w:jc w:val="center"/>
        <w:rPr>
          <w:rFonts w:ascii="Arial" w:hAnsi="Arial"/>
          <w:sz w:val="22"/>
          <w:szCs w:val="22"/>
        </w:rPr>
      </w:pPr>
      <w:r w:rsidRPr="0051609F">
        <w:rPr>
          <w:rFonts w:ascii="Arial" w:hAnsi="Arial"/>
          <w:noProof/>
          <w:sz w:val="22"/>
          <w:szCs w:val="22"/>
          <w:lang w:val="es-ES"/>
        </w:rPr>
        <w:lastRenderedPageBreak/>
        <w:drawing>
          <wp:inline distT="0" distB="0" distL="0" distR="0" wp14:anchorId="1A810E1B" wp14:editId="6406DF19">
            <wp:extent cx="4369126" cy="2701290"/>
            <wp:effectExtent l="0" t="0" r="0" b="0"/>
            <wp:docPr id="19" name="Imagen 2" descr="Macintosh HD:Users:markelrico:Desktop:Captura de pantalla 2017-03-23 a las 9.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elrico:Desktop:Captura de pantalla 2017-03-23 a las 9.5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496" cy="2702755"/>
                    </a:xfrm>
                    <a:prstGeom prst="rect">
                      <a:avLst/>
                    </a:prstGeom>
                    <a:noFill/>
                    <a:ln>
                      <a:noFill/>
                    </a:ln>
                  </pic:spPr>
                </pic:pic>
              </a:graphicData>
            </a:graphic>
          </wp:inline>
        </w:drawing>
      </w:r>
    </w:p>
    <w:p w14:paraId="0FDAEDBD" w14:textId="77777777" w:rsidR="002E17CD" w:rsidRPr="0051609F" w:rsidRDefault="002E17CD" w:rsidP="0051609F">
      <w:pPr>
        <w:spacing w:line="360" w:lineRule="auto"/>
        <w:jc w:val="both"/>
        <w:rPr>
          <w:rFonts w:ascii="Arial" w:hAnsi="Arial"/>
          <w:i/>
          <w:sz w:val="22"/>
          <w:szCs w:val="22"/>
        </w:rPr>
      </w:pPr>
    </w:p>
    <w:p w14:paraId="5CDF147F" w14:textId="77777777" w:rsidR="002E17CD" w:rsidRPr="0051609F" w:rsidRDefault="002E17CD" w:rsidP="0051609F">
      <w:pPr>
        <w:spacing w:line="360" w:lineRule="auto"/>
        <w:jc w:val="center"/>
        <w:rPr>
          <w:rFonts w:ascii="Arial" w:hAnsi="Arial"/>
          <w:b/>
          <w:i/>
          <w:sz w:val="22"/>
          <w:szCs w:val="22"/>
        </w:rPr>
      </w:pPr>
      <w:r w:rsidRPr="0051609F">
        <w:rPr>
          <w:rFonts w:ascii="Arial" w:hAnsi="Arial"/>
          <w:b/>
          <w:i/>
          <w:noProof/>
          <w:sz w:val="22"/>
          <w:szCs w:val="22"/>
          <w:lang w:val="es-ES"/>
        </w:rPr>
        <w:drawing>
          <wp:inline distT="0" distB="0" distL="0" distR="0" wp14:anchorId="76A9B23F" wp14:editId="22C97C6A">
            <wp:extent cx="3813396" cy="2239478"/>
            <wp:effectExtent l="0" t="0" r="0" b="0"/>
            <wp:docPr id="20" name="Imagen 3" descr="Macintosh HD:Users:markelrico:Desktop:Captura de pantalla 2017-03-23 a las 9.5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kelrico:Desktop:Captura de pantalla 2017-03-23 a las 9.52.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4359" cy="2240044"/>
                    </a:xfrm>
                    <a:prstGeom prst="rect">
                      <a:avLst/>
                    </a:prstGeom>
                    <a:noFill/>
                    <a:ln>
                      <a:noFill/>
                    </a:ln>
                  </pic:spPr>
                </pic:pic>
              </a:graphicData>
            </a:graphic>
          </wp:inline>
        </w:drawing>
      </w:r>
    </w:p>
    <w:p w14:paraId="6CC7C260" w14:textId="77777777" w:rsidR="00BC1CD7" w:rsidRPr="0051609F" w:rsidRDefault="00BC1CD7" w:rsidP="0051609F">
      <w:pPr>
        <w:spacing w:line="360" w:lineRule="auto"/>
        <w:jc w:val="both"/>
        <w:rPr>
          <w:rFonts w:ascii="Arial" w:hAnsi="Arial"/>
          <w:i/>
          <w:sz w:val="22"/>
          <w:szCs w:val="22"/>
        </w:rPr>
      </w:pPr>
    </w:p>
    <w:p w14:paraId="795C26EA" w14:textId="385295F8" w:rsidR="009A3C96" w:rsidRPr="0051609F" w:rsidRDefault="009A3C96" w:rsidP="0051609F">
      <w:pPr>
        <w:spacing w:line="360" w:lineRule="auto"/>
        <w:jc w:val="both"/>
        <w:rPr>
          <w:rFonts w:ascii="Arial" w:hAnsi="Arial"/>
          <w:b/>
          <w:sz w:val="22"/>
          <w:szCs w:val="22"/>
        </w:rPr>
      </w:pPr>
      <w:r w:rsidRPr="0051609F">
        <w:rPr>
          <w:rFonts w:ascii="Arial" w:hAnsi="Arial"/>
          <w:b/>
          <w:sz w:val="22"/>
          <w:szCs w:val="22"/>
        </w:rPr>
        <w:t>5. CONCLUSIONES</w:t>
      </w:r>
    </w:p>
    <w:p w14:paraId="5F4DD505" w14:textId="3EBC021E" w:rsidR="009A3C96" w:rsidRPr="0051609F" w:rsidRDefault="009A3C96" w:rsidP="0051609F">
      <w:pPr>
        <w:spacing w:line="360" w:lineRule="auto"/>
        <w:jc w:val="both"/>
        <w:rPr>
          <w:rFonts w:ascii="Arial" w:hAnsi="Arial"/>
          <w:sz w:val="22"/>
          <w:szCs w:val="22"/>
        </w:rPr>
      </w:pPr>
    </w:p>
    <w:p w14:paraId="10A64DF2" w14:textId="7F388DA0" w:rsidR="004F3E1C" w:rsidRPr="0051609F" w:rsidRDefault="004F3E1C" w:rsidP="0051609F">
      <w:pPr>
        <w:spacing w:line="360" w:lineRule="auto"/>
        <w:jc w:val="both"/>
        <w:rPr>
          <w:rFonts w:ascii="Arial" w:hAnsi="Arial"/>
          <w:sz w:val="22"/>
          <w:szCs w:val="22"/>
        </w:rPr>
      </w:pPr>
      <w:r w:rsidRPr="0051609F">
        <w:rPr>
          <w:rFonts w:ascii="Arial" w:hAnsi="Arial"/>
          <w:sz w:val="22"/>
          <w:szCs w:val="22"/>
        </w:rPr>
        <w:t>La adaptación del organismo al ejercicio físico se antoja algo esencial para aumentar la intensidad de un ejercicio y poder mantenerla. Cuando empezamos a entrenar, el organismo asume un estado de “alarma”, por el que reacciona aumentando diferentes mecanismos como el número de ciclos del miocardio</w:t>
      </w:r>
      <w:r w:rsidR="00D43CD4" w:rsidRPr="0051609F">
        <w:rPr>
          <w:rFonts w:ascii="Arial" w:hAnsi="Arial"/>
          <w:sz w:val="22"/>
          <w:szCs w:val="22"/>
        </w:rPr>
        <w:t xml:space="preserve">, mayor consumo de oxígeno o aumentando la liberación hormonal entre otros. De esta manera, el organismo se sobrepone a ese estado y consigue adaptarse a la demanda del ejercicio que conseguirá mantener durante un tiempo hasta el momento que aparezca la fatiga por parte del SNC o se de una depleción de los sustratos energéticos. </w:t>
      </w:r>
    </w:p>
    <w:p w14:paraId="25F6917F" w14:textId="77777777" w:rsidR="00D43CD4" w:rsidRPr="0051609F" w:rsidRDefault="00D43CD4" w:rsidP="0051609F">
      <w:pPr>
        <w:spacing w:line="360" w:lineRule="auto"/>
        <w:jc w:val="both"/>
        <w:rPr>
          <w:rFonts w:ascii="Arial" w:hAnsi="Arial"/>
          <w:sz w:val="22"/>
          <w:szCs w:val="22"/>
        </w:rPr>
      </w:pPr>
    </w:p>
    <w:p w14:paraId="379E20D2" w14:textId="437B3A19" w:rsidR="00D43CD4" w:rsidRPr="0051609F" w:rsidRDefault="00D43CD4" w:rsidP="0051609F">
      <w:pPr>
        <w:spacing w:line="360" w:lineRule="auto"/>
        <w:jc w:val="both"/>
        <w:rPr>
          <w:rFonts w:ascii="Arial" w:hAnsi="Arial"/>
          <w:sz w:val="22"/>
          <w:szCs w:val="22"/>
        </w:rPr>
      </w:pPr>
      <w:r w:rsidRPr="0051609F">
        <w:rPr>
          <w:rFonts w:ascii="Arial" w:hAnsi="Arial"/>
          <w:sz w:val="22"/>
          <w:szCs w:val="22"/>
        </w:rPr>
        <w:t xml:space="preserve">En cuanto a la hormona del crecimiento y la testosterona durante el entrenamiento de la fuerza lo que ocurre es que la liberación de una u otra depende del tipo de ejercicio. Concretamente, en entrenamientos enfocados a la </w:t>
      </w:r>
      <w:r w:rsidRPr="0051609F">
        <w:rPr>
          <w:rFonts w:ascii="Arial" w:hAnsi="Arial"/>
          <w:b/>
          <w:sz w:val="22"/>
          <w:szCs w:val="22"/>
        </w:rPr>
        <w:t xml:space="preserve">hipertrofia </w:t>
      </w:r>
      <w:r w:rsidR="00241725" w:rsidRPr="0051609F">
        <w:rPr>
          <w:rFonts w:ascii="Arial" w:hAnsi="Arial"/>
          <w:b/>
          <w:sz w:val="22"/>
          <w:szCs w:val="22"/>
        </w:rPr>
        <w:t xml:space="preserve">es la hormona del </w:t>
      </w:r>
      <w:r w:rsidR="00241725" w:rsidRPr="0051609F">
        <w:rPr>
          <w:rFonts w:ascii="Arial" w:hAnsi="Arial"/>
          <w:b/>
          <w:sz w:val="22"/>
          <w:szCs w:val="22"/>
        </w:rPr>
        <w:lastRenderedPageBreak/>
        <w:t>crecimiento la que tiene mayor incidencia</w:t>
      </w:r>
      <w:r w:rsidR="00241725" w:rsidRPr="0051609F">
        <w:rPr>
          <w:rFonts w:ascii="Arial" w:hAnsi="Arial"/>
          <w:sz w:val="22"/>
          <w:szCs w:val="22"/>
        </w:rPr>
        <w:t xml:space="preserve">, mientras que con entrenamiento enfocados a la </w:t>
      </w:r>
      <w:r w:rsidR="00241725" w:rsidRPr="0051609F">
        <w:rPr>
          <w:rFonts w:ascii="Arial" w:hAnsi="Arial"/>
          <w:b/>
          <w:sz w:val="22"/>
          <w:szCs w:val="22"/>
        </w:rPr>
        <w:t>fuerza máxima se da mayor liberación de la testosterona</w:t>
      </w:r>
      <w:r w:rsidR="00241725" w:rsidRPr="0051609F">
        <w:rPr>
          <w:rFonts w:ascii="Arial" w:hAnsi="Arial"/>
          <w:sz w:val="22"/>
          <w:szCs w:val="22"/>
        </w:rPr>
        <w:t xml:space="preserve">. </w:t>
      </w:r>
    </w:p>
    <w:p w14:paraId="45608E17" w14:textId="77777777" w:rsidR="009A3C96" w:rsidRPr="0051609F" w:rsidRDefault="009A3C96" w:rsidP="0051609F">
      <w:pPr>
        <w:spacing w:line="360" w:lineRule="auto"/>
        <w:jc w:val="both"/>
        <w:rPr>
          <w:rFonts w:ascii="Arial" w:hAnsi="Arial"/>
          <w:sz w:val="22"/>
          <w:szCs w:val="22"/>
        </w:rPr>
      </w:pPr>
    </w:p>
    <w:p w14:paraId="69709BA2" w14:textId="77777777" w:rsidR="00241725" w:rsidRPr="0051609F" w:rsidRDefault="00241725" w:rsidP="0051609F">
      <w:pPr>
        <w:spacing w:line="360" w:lineRule="auto"/>
        <w:jc w:val="both"/>
        <w:rPr>
          <w:rFonts w:ascii="Arial" w:hAnsi="Arial"/>
          <w:sz w:val="22"/>
          <w:szCs w:val="22"/>
        </w:rPr>
      </w:pPr>
    </w:p>
    <w:p w14:paraId="678A27B4" w14:textId="77777777" w:rsidR="00B411F0" w:rsidRPr="0051609F" w:rsidRDefault="00B411F0" w:rsidP="0051609F">
      <w:pPr>
        <w:spacing w:line="360" w:lineRule="auto"/>
        <w:jc w:val="both"/>
        <w:rPr>
          <w:rFonts w:ascii="Arial" w:hAnsi="Arial"/>
          <w:sz w:val="22"/>
          <w:szCs w:val="22"/>
        </w:rPr>
      </w:pPr>
    </w:p>
    <w:p w14:paraId="3A222066" w14:textId="77777777" w:rsidR="00B411F0" w:rsidRPr="0051609F" w:rsidRDefault="00B411F0" w:rsidP="0051609F">
      <w:pPr>
        <w:spacing w:line="360" w:lineRule="auto"/>
        <w:jc w:val="both"/>
        <w:rPr>
          <w:rFonts w:ascii="Arial" w:hAnsi="Arial"/>
          <w:sz w:val="22"/>
          <w:szCs w:val="22"/>
        </w:rPr>
      </w:pPr>
    </w:p>
    <w:p w14:paraId="200F8BCA" w14:textId="1DC417A8" w:rsidR="00241725" w:rsidRPr="0051609F" w:rsidRDefault="0051609F" w:rsidP="00A50EDC">
      <w:pPr>
        <w:rPr>
          <w:rFonts w:ascii="Arial" w:hAnsi="Arial"/>
          <w:sz w:val="22"/>
          <w:szCs w:val="22"/>
        </w:rPr>
      </w:pPr>
      <w:r>
        <w:rPr>
          <w:rFonts w:ascii="Arial" w:hAnsi="Arial"/>
          <w:sz w:val="22"/>
          <w:szCs w:val="22"/>
        </w:rPr>
        <w:br w:type="page"/>
      </w:r>
    </w:p>
    <w:p w14:paraId="2437E26C" w14:textId="0EF60974" w:rsidR="009A3C96" w:rsidRPr="0051609F" w:rsidRDefault="009A3C96" w:rsidP="0051609F">
      <w:pPr>
        <w:spacing w:line="360" w:lineRule="auto"/>
        <w:jc w:val="both"/>
        <w:rPr>
          <w:rFonts w:ascii="Arial" w:hAnsi="Arial"/>
          <w:b/>
          <w:sz w:val="22"/>
          <w:szCs w:val="22"/>
        </w:rPr>
      </w:pPr>
      <w:r w:rsidRPr="0051609F">
        <w:rPr>
          <w:rFonts w:ascii="Arial" w:hAnsi="Arial"/>
          <w:b/>
          <w:sz w:val="22"/>
          <w:szCs w:val="22"/>
        </w:rPr>
        <w:lastRenderedPageBreak/>
        <w:t>6. BIBLIOGRAFIA</w:t>
      </w:r>
    </w:p>
    <w:p w14:paraId="48AF38BF" w14:textId="77777777" w:rsidR="00553C12" w:rsidRPr="0051609F" w:rsidRDefault="00553C12" w:rsidP="0051609F">
      <w:pPr>
        <w:spacing w:line="360" w:lineRule="auto"/>
        <w:jc w:val="both"/>
        <w:rPr>
          <w:rFonts w:ascii="Arial" w:hAnsi="Arial"/>
          <w:sz w:val="22"/>
          <w:szCs w:val="22"/>
        </w:rPr>
      </w:pPr>
    </w:p>
    <w:p w14:paraId="05299D65" w14:textId="77777777" w:rsidR="009A3C96" w:rsidRPr="0051609F" w:rsidRDefault="009A3C96" w:rsidP="0051609F">
      <w:pPr>
        <w:pStyle w:val="Prrafodelista"/>
        <w:numPr>
          <w:ilvl w:val="0"/>
          <w:numId w:val="10"/>
        </w:numPr>
        <w:spacing w:line="360" w:lineRule="auto"/>
        <w:jc w:val="both"/>
        <w:rPr>
          <w:rFonts w:ascii="Arial" w:hAnsi="Arial"/>
          <w:sz w:val="22"/>
          <w:szCs w:val="22"/>
        </w:rPr>
      </w:pPr>
      <w:r w:rsidRPr="0051609F">
        <w:rPr>
          <w:rFonts w:ascii="Arial" w:hAnsi="Arial"/>
          <w:sz w:val="22"/>
          <w:szCs w:val="22"/>
        </w:rPr>
        <w:t xml:space="preserve">Álvarez del Villar, C. (1987). Preparación física del fútbol basada en el atletismo. </w:t>
      </w:r>
      <w:proofErr w:type="spellStart"/>
      <w:r w:rsidRPr="0051609F">
        <w:rPr>
          <w:rFonts w:ascii="Arial" w:hAnsi="Arial"/>
          <w:sz w:val="22"/>
          <w:szCs w:val="22"/>
        </w:rPr>
        <w:t>Gymnos</w:t>
      </w:r>
      <w:proofErr w:type="spellEnd"/>
      <w:r w:rsidRPr="0051609F">
        <w:rPr>
          <w:rFonts w:ascii="Arial" w:hAnsi="Arial"/>
          <w:sz w:val="22"/>
          <w:szCs w:val="22"/>
        </w:rPr>
        <w:t>.</w:t>
      </w:r>
    </w:p>
    <w:p w14:paraId="0FA28051" w14:textId="3F19B7CF" w:rsidR="009A3C96" w:rsidRPr="0051609F" w:rsidRDefault="009A3C96" w:rsidP="0051609F">
      <w:pPr>
        <w:pStyle w:val="Prrafodelista"/>
        <w:numPr>
          <w:ilvl w:val="0"/>
          <w:numId w:val="10"/>
        </w:numPr>
        <w:spacing w:line="360" w:lineRule="auto"/>
        <w:jc w:val="both"/>
        <w:rPr>
          <w:rFonts w:ascii="Arial" w:hAnsi="Arial"/>
          <w:sz w:val="22"/>
          <w:szCs w:val="22"/>
        </w:rPr>
      </w:pPr>
      <w:r w:rsidRPr="0051609F">
        <w:rPr>
          <w:rFonts w:ascii="Arial" w:hAnsi="Arial"/>
          <w:sz w:val="22"/>
          <w:szCs w:val="22"/>
        </w:rPr>
        <w:t xml:space="preserve">Badillo, J. J., &amp; </w:t>
      </w:r>
      <w:proofErr w:type="spellStart"/>
      <w:r w:rsidRPr="0051609F">
        <w:rPr>
          <w:rFonts w:ascii="Arial" w:hAnsi="Arial"/>
          <w:sz w:val="22"/>
          <w:szCs w:val="22"/>
        </w:rPr>
        <w:t>Gorostiaga</w:t>
      </w:r>
      <w:proofErr w:type="spellEnd"/>
      <w:r w:rsidRPr="0051609F">
        <w:rPr>
          <w:rFonts w:ascii="Arial" w:hAnsi="Arial"/>
          <w:sz w:val="22"/>
          <w:szCs w:val="22"/>
        </w:rPr>
        <w:t xml:space="preserve"> </w:t>
      </w:r>
      <w:proofErr w:type="spellStart"/>
      <w:r w:rsidRPr="0051609F">
        <w:rPr>
          <w:rFonts w:ascii="Arial" w:hAnsi="Arial"/>
          <w:sz w:val="22"/>
          <w:szCs w:val="22"/>
        </w:rPr>
        <w:t>Ayestarán</w:t>
      </w:r>
      <w:proofErr w:type="spellEnd"/>
      <w:r w:rsidRPr="0051609F">
        <w:rPr>
          <w:rFonts w:ascii="Arial" w:hAnsi="Arial"/>
          <w:sz w:val="22"/>
          <w:szCs w:val="22"/>
        </w:rPr>
        <w:t xml:space="preserve">, E. (2002). Fundamentos del entrenamiento de la fuerza: aplicación al alto rendimiento. Barcelona: </w:t>
      </w:r>
      <w:proofErr w:type="spellStart"/>
      <w:r w:rsidRPr="0051609F">
        <w:rPr>
          <w:rFonts w:ascii="Arial" w:hAnsi="Arial"/>
          <w:sz w:val="22"/>
          <w:szCs w:val="22"/>
        </w:rPr>
        <w:t>Inde</w:t>
      </w:r>
      <w:proofErr w:type="spellEnd"/>
      <w:r w:rsidRPr="0051609F">
        <w:rPr>
          <w:rFonts w:ascii="Arial" w:hAnsi="Arial"/>
          <w:sz w:val="22"/>
          <w:szCs w:val="22"/>
        </w:rPr>
        <w:t>.</w:t>
      </w:r>
    </w:p>
    <w:p w14:paraId="0F537454" w14:textId="77777777" w:rsidR="009A3C96" w:rsidRPr="0051609F" w:rsidRDefault="009A3C96" w:rsidP="0051609F">
      <w:pPr>
        <w:pStyle w:val="Prrafodelista"/>
        <w:numPr>
          <w:ilvl w:val="0"/>
          <w:numId w:val="10"/>
        </w:numPr>
        <w:spacing w:line="360" w:lineRule="auto"/>
        <w:jc w:val="both"/>
        <w:rPr>
          <w:rFonts w:ascii="Arial" w:hAnsi="Arial"/>
          <w:sz w:val="22"/>
          <w:szCs w:val="22"/>
        </w:rPr>
      </w:pPr>
      <w:proofErr w:type="spellStart"/>
      <w:r w:rsidRPr="0051609F">
        <w:rPr>
          <w:rFonts w:ascii="Arial" w:hAnsi="Arial"/>
          <w:sz w:val="22"/>
          <w:szCs w:val="22"/>
        </w:rPr>
        <w:t>Bompa</w:t>
      </w:r>
      <w:proofErr w:type="spellEnd"/>
      <w:r w:rsidRPr="0051609F">
        <w:rPr>
          <w:rFonts w:ascii="Arial" w:hAnsi="Arial"/>
          <w:sz w:val="22"/>
          <w:szCs w:val="22"/>
        </w:rPr>
        <w:t xml:space="preserve">, T. O., &amp; </w:t>
      </w:r>
      <w:proofErr w:type="spellStart"/>
      <w:r w:rsidRPr="0051609F">
        <w:rPr>
          <w:rFonts w:ascii="Arial" w:hAnsi="Arial"/>
          <w:sz w:val="22"/>
          <w:szCs w:val="22"/>
        </w:rPr>
        <w:t>Cornacchia</w:t>
      </w:r>
      <w:proofErr w:type="spellEnd"/>
      <w:r w:rsidRPr="0051609F">
        <w:rPr>
          <w:rFonts w:ascii="Arial" w:hAnsi="Arial"/>
          <w:sz w:val="22"/>
          <w:szCs w:val="22"/>
        </w:rPr>
        <w:t xml:space="preserve">, L. J. (2002) Musculación, entrenamiento avanzado: periodización para conseguir fuerza y masa muscular: programas, rutinas y dietas. Barcelona: Hispano Europea. </w:t>
      </w:r>
    </w:p>
    <w:p w14:paraId="5E160D71" w14:textId="77777777" w:rsidR="008D4EAD" w:rsidRPr="0051609F" w:rsidRDefault="008D4EAD" w:rsidP="0051609F">
      <w:pPr>
        <w:pStyle w:val="Prrafodelista"/>
        <w:numPr>
          <w:ilvl w:val="0"/>
          <w:numId w:val="10"/>
        </w:numPr>
        <w:spacing w:line="360" w:lineRule="auto"/>
        <w:jc w:val="both"/>
        <w:rPr>
          <w:rFonts w:ascii="Arial" w:hAnsi="Arial"/>
          <w:sz w:val="22"/>
          <w:szCs w:val="22"/>
        </w:rPr>
      </w:pPr>
      <w:r w:rsidRPr="0051609F">
        <w:rPr>
          <w:rFonts w:ascii="Arial" w:hAnsi="Arial"/>
          <w:sz w:val="22"/>
          <w:szCs w:val="22"/>
        </w:rPr>
        <w:t xml:space="preserve">Bosco, C. (2000). La fuerza muscular: aspectos metodológicos. Barcelona: </w:t>
      </w:r>
      <w:proofErr w:type="spellStart"/>
      <w:r w:rsidRPr="0051609F">
        <w:rPr>
          <w:rFonts w:ascii="Arial" w:hAnsi="Arial"/>
          <w:sz w:val="22"/>
          <w:szCs w:val="22"/>
        </w:rPr>
        <w:t>Inde</w:t>
      </w:r>
      <w:proofErr w:type="spellEnd"/>
      <w:r w:rsidRPr="0051609F">
        <w:rPr>
          <w:rFonts w:ascii="Arial" w:hAnsi="Arial"/>
          <w:sz w:val="22"/>
          <w:szCs w:val="22"/>
        </w:rPr>
        <w:t>.</w:t>
      </w:r>
    </w:p>
    <w:p w14:paraId="5E8949AF" w14:textId="77777777" w:rsidR="008D4EAD" w:rsidRPr="0051609F" w:rsidRDefault="008D4EAD" w:rsidP="0051609F">
      <w:pPr>
        <w:pStyle w:val="Prrafodelista"/>
        <w:numPr>
          <w:ilvl w:val="0"/>
          <w:numId w:val="10"/>
        </w:numPr>
        <w:spacing w:line="360" w:lineRule="auto"/>
        <w:jc w:val="both"/>
        <w:rPr>
          <w:rFonts w:ascii="Arial" w:hAnsi="Arial"/>
          <w:sz w:val="22"/>
          <w:szCs w:val="22"/>
        </w:rPr>
      </w:pPr>
      <w:proofErr w:type="spellStart"/>
      <w:r w:rsidRPr="0051609F">
        <w:rPr>
          <w:rFonts w:ascii="Arial" w:hAnsi="Arial"/>
          <w:sz w:val="22"/>
          <w:szCs w:val="22"/>
        </w:rPr>
        <w:t>Cappa</w:t>
      </w:r>
      <w:proofErr w:type="spellEnd"/>
      <w:r w:rsidRPr="0051609F">
        <w:rPr>
          <w:rFonts w:ascii="Arial" w:hAnsi="Arial"/>
          <w:sz w:val="22"/>
          <w:szCs w:val="22"/>
        </w:rPr>
        <w:t xml:space="preserve">, D. (2000). Entrenamiento de la potencia muscular. Versión Digital por el Grupo SE. </w:t>
      </w:r>
    </w:p>
    <w:p w14:paraId="2D1E8B1B" w14:textId="77777777" w:rsidR="008D4EAD" w:rsidRPr="0051609F" w:rsidRDefault="008D4EAD" w:rsidP="0051609F">
      <w:pPr>
        <w:pStyle w:val="Prrafodelista"/>
        <w:numPr>
          <w:ilvl w:val="0"/>
          <w:numId w:val="10"/>
        </w:numPr>
        <w:spacing w:line="360" w:lineRule="auto"/>
        <w:jc w:val="both"/>
        <w:rPr>
          <w:rFonts w:ascii="Arial" w:hAnsi="Arial"/>
          <w:sz w:val="22"/>
          <w:szCs w:val="22"/>
        </w:rPr>
      </w:pPr>
      <w:r w:rsidRPr="0051609F">
        <w:rPr>
          <w:rFonts w:ascii="Arial" w:hAnsi="Arial"/>
          <w:sz w:val="22"/>
          <w:szCs w:val="22"/>
        </w:rPr>
        <w:t xml:space="preserve">Chicharro, J., &amp; </w:t>
      </w:r>
      <w:proofErr w:type="spellStart"/>
      <w:r w:rsidRPr="0051609F">
        <w:rPr>
          <w:rFonts w:ascii="Arial" w:hAnsi="Arial"/>
          <w:sz w:val="22"/>
          <w:szCs w:val="22"/>
        </w:rPr>
        <w:t>Fernandez</w:t>
      </w:r>
      <w:proofErr w:type="spellEnd"/>
      <w:r w:rsidRPr="0051609F">
        <w:rPr>
          <w:rFonts w:ascii="Arial" w:hAnsi="Arial"/>
          <w:sz w:val="22"/>
          <w:szCs w:val="22"/>
        </w:rPr>
        <w:t xml:space="preserve"> Vaquero (2006). Fisiología del ejercicio: aspectos fisiológicos del ejercicio en relación al envejecimiento. Madrid: Panamericana. </w:t>
      </w:r>
    </w:p>
    <w:p w14:paraId="07CB6806" w14:textId="21626029" w:rsidR="008D4EAD" w:rsidRPr="0051609F" w:rsidRDefault="008D4EAD" w:rsidP="0051609F">
      <w:pPr>
        <w:pStyle w:val="Prrafodelista"/>
        <w:numPr>
          <w:ilvl w:val="0"/>
          <w:numId w:val="10"/>
        </w:numPr>
        <w:spacing w:line="360" w:lineRule="auto"/>
        <w:jc w:val="both"/>
        <w:rPr>
          <w:rFonts w:ascii="Arial" w:hAnsi="Arial"/>
          <w:sz w:val="22"/>
          <w:szCs w:val="22"/>
        </w:rPr>
      </w:pPr>
      <w:proofErr w:type="spellStart"/>
      <w:r w:rsidRPr="0051609F">
        <w:rPr>
          <w:rFonts w:ascii="Arial" w:hAnsi="Arial"/>
          <w:sz w:val="22"/>
          <w:szCs w:val="22"/>
        </w:rPr>
        <w:t>Cianti</w:t>
      </w:r>
      <w:proofErr w:type="spellEnd"/>
      <w:r w:rsidRPr="0051609F">
        <w:rPr>
          <w:rFonts w:ascii="Arial" w:hAnsi="Arial"/>
          <w:sz w:val="22"/>
          <w:szCs w:val="22"/>
        </w:rPr>
        <w:t xml:space="preserve">, G. (2001). Master </w:t>
      </w:r>
      <w:proofErr w:type="spellStart"/>
      <w:r w:rsidRPr="0051609F">
        <w:rPr>
          <w:rFonts w:ascii="Arial" w:hAnsi="Arial"/>
          <w:sz w:val="22"/>
          <w:szCs w:val="22"/>
        </w:rPr>
        <w:t>bodybuilding</w:t>
      </w:r>
      <w:proofErr w:type="spellEnd"/>
      <w:r w:rsidRPr="0051609F">
        <w:rPr>
          <w:rFonts w:ascii="Arial" w:hAnsi="Arial"/>
          <w:sz w:val="22"/>
          <w:szCs w:val="22"/>
        </w:rPr>
        <w:t xml:space="preserve">. Barcelona: Hispano europea. </w:t>
      </w:r>
    </w:p>
    <w:p w14:paraId="74E61FD3" w14:textId="77777777" w:rsidR="008D4EAD" w:rsidRPr="0051609F" w:rsidRDefault="008D4EAD" w:rsidP="0051609F">
      <w:pPr>
        <w:pStyle w:val="Prrafodelista"/>
        <w:numPr>
          <w:ilvl w:val="0"/>
          <w:numId w:val="10"/>
        </w:numPr>
        <w:spacing w:line="360" w:lineRule="auto"/>
        <w:jc w:val="both"/>
        <w:rPr>
          <w:rFonts w:ascii="Arial" w:hAnsi="Arial"/>
          <w:sz w:val="22"/>
          <w:szCs w:val="22"/>
        </w:rPr>
      </w:pPr>
      <w:r w:rsidRPr="0051609F">
        <w:rPr>
          <w:rFonts w:ascii="Arial" w:hAnsi="Arial"/>
          <w:sz w:val="22"/>
          <w:szCs w:val="22"/>
        </w:rPr>
        <w:t>Emil Frank, V. (2004). El hombre en busca de sentido. Barcelona: Herder.</w:t>
      </w:r>
    </w:p>
    <w:p w14:paraId="76D0A191" w14:textId="2D38BFC6" w:rsidR="008D4EAD" w:rsidRPr="0051609F" w:rsidRDefault="008D4EAD" w:rsidP="0051609F">
      <w:pPr>
        <w:pStyle w:val="Prrafodelista"/>
        <w:numPr>
          <w:ilvl w:val="0"/>
          <w:numId w:val="10"/>
        </w:numPr>
        <w:spacing w:line="360" w:lineRule="auto"/>
        <w:jc w:val="both"/>
        <w:rPr>
          <w:rFonts w:ascii="Arial" w:hAnsi="Arial"/>
          <w:sz w:val="22"/>
          <w:szCs w:val="22"/>
        </w:rPr>
      </w:pPr>
      <w:r w:rsidRPr="00671DC9">
        <w:rPr>
          <w:rFonts w:ascii="Arial" w:hAnsi="Arial"/>
          <w:sz w:val="22"/>
          <w:szCs w:val="22"/>
          <w:lang w:val="en-US"/>
        </w:rPr>
        <w:t xml:space="preserve">Fleck, S., &amp; Kraemer, W. (2014). Designing resistance training programs. </w:t>
      </w:r>
      <w:proofErr w:type="spellStart"/>
      <w:r w:rsidRPr="0051609F">
        <w:rPr>
          <w:rFonts w:ascii="Arial" w:hAnsi="Arial"/>
          <w:sz w:val="22"/>
          <w:szCs w:val="22"/>
        </w:rPr>
        <w:t>Canada</w:t>
      </w:r>
      <w:proofErr w:type="spellEnd"/>
      <w:r w:rsidRPr="0051609F">
        <w:rPr>
          <w:rFonts w:ascii="Arial" w:hAnsi="Arial"/>
          <w:sz w:val="22"/>
          <w:szCs w:val="22"/>
        </w:rPr>
        <w:t xml:space="preserve">: Human </w:t>
      </w:r>
      <w:proofErr w:type="spellStart"/>
      <w:r w:rsidRPr="0051609F">
        <w:rPr>
          <w:rFonts w:ascii="Arial" w:hAnsi="Arial"/>
          <w:sz w:val="22"/>
          <w:szCs w:val="22"/>
        </w:rPr>
        <w:t>kinetics</w:t>
      </w:r>
      <w:proofErr w:type="spellEnd"/>
      <w:r w:rsidRPr="0051609F">
        <w:rPr>
          <w:rFonts w:ascii="Arial" w:hAnsi="Arial"/>
          <w:sz w:val="22"/>
          <w:szCs w:val="22"/>
        </w:rPr>
        <w:t xml:space="preserve">. </w:t>
      </w:r>
    </w:p>
    <w:p w14:paraId="655A837B" w14:textId="77777777" w:rsidR="008D4EAD" w:rsidRPr="0051609F" w:rsidRDefault="008D4EAD" w:rsidP="0051609F">
      <w:pPr>
        <w:pStyle w:val="Prrafodelista"/>
        <w:numPr>
          <w:ilvl w:val="0"/>
          <w:numId w:val="10"/>
        </w:numPr>
        <w:spacing w:line="360" w:lineRule="auto"/>
        <w:jc w:val="both"/>
        <w:rPr>
          <w:rFonts w:ascii="Arial" w:hAnsi="Arial" w:cs="Arial"/>
          <w:sz w:val="22"/>
          <w:szCs w:val="22"/>
        </w:rPr>
      </w:pPr>
      <w:r w:rsidRPr="0051609F">
        <w:rPr>
          <w:rStyle w:val="Hipervnculo"/>
          <w:rFonts w:ascii="Arial" w:hAnsi="Arial"/>
          <w:sz w:val="22"/>
          <w:szCs w:val="22"/>
        </w:rPr>
        <w:t xml:space="preserve">González Badillo, J. J., Izquierdo, M., &amp;  </w:t>
      </w:r>
      <w:proofErr w:type="spellStart"/>
      <w:r w:rsidRPr="0051609F">
        <w:rPr>
          <w:rStyle w:val="Hipervnculo"/>
          <w:rFonts w:ascii="Arial" w:hAnsi="Arial"/>
          <w:sz w:val="22"/>
          <w:szCs w:val="22"/>
        </w:rPr>
        <w:t>Gorostiaga</w:t>
      </w:r>
      <w:proofErr w:type="spellEnd"/>
      <w:r w:rsidRPr="0051609F">
        <w:rPr>
          <w:rStyle w:val="Hipervnculo"/>
          <w:rFonts w:ascii="Arial" w:hAnsi="Arial"/>
          <w:sz w:val="22"/>
          <w:szCs w:val="22"/>
        </w:rPr>
        <w:t xml:space="preserve">, E. (2006). </w:t>
      </w:r>
      <w:r w:rsidRPr="00671DC9">
        <w:rPr>
          <w:rFonts w:ascii="Arial" w:hAnsi="Arial" w:cs="Arial"/>
          <w:color w:val="101010"/>
          <w:sz w:val="22"/>
          <w:szCs w:val="22"/>
          <w:lang w:val="en-US"/>
        </w:rPr>
        <w:t xml:space="preserve">Differential effects of strength training leading to failure versus not to failure on hormonal responses, strength, and muscle power gains. </w:t>
      </w:r>
      <w:proofErr w:type="spellStart"/>
      <w:r w:rsidRPr="0051609F">
        <w:rPr>
          <w:rFonts w:ascii="Arial" w:hAnsi="Arial" w:cs="Arial"/>
          <w:color w:val="101010"/>
          <w:sz w:val="22"/>
          <w:szCs w:val="22"/>
          <w:lang w:val="es-ES"/>
        </w:rPr>
        <w:t>Journal</w:t>
      </w:r>
      <w:proofErr w:type="spellEnd"/>
      <w:r w:rsidRPr="0051609F">
        <w:rPr>
          <w:rFonts w:ascii="Arial" w:hAnsi="Arial" w:cs="Arial"/>
          <w:color w:val="101010"/>
          <w:sz w:val="22"/>
          <w:szCs w:val="22"/>
          <w:lang w:val="es-ES"/>
        </w:rPr>
        <w:t xml:space="preserve"> of </w:t>
      </w:r>
      <w:proofErr w:type="spellStart"/>
      <w:r w:rsidRPr="0051609F">
        <w:rPr>
          <w:rFonts w:ascii="Arial" w:hAnsi="Arial" w:cs="Arial"/>
          <w:color w:val="101010"/>
          <w:sz w:val="22"/>
          <w:szCs w:val="22"/>
          <w:lang w:val="es-ES"/>
        </w:rPr>
        <w:t>Applied</w:t>
      </w:r>
      <w:proofErr w:type="spellEnd"/>
      <w:r w:rsidRPr="0051609F">
        <w:rPr>
          <w:rFonts w:ascii="Arial" w:hAnsi="Arial" w:cs="Arial"/>
          <w:color w:val="101010"/>
          <w:sz w:val="22"/>
          <w:szCs w:val="22"/>
          <w:lang w:val="es-ES"/>
        </w:rPr>
        <w:t xml:space="preserve"> </w:t>
      </w:r>
      <w:proofErr w:type="spellStart"/>
      <w:r w:rsidRPr="0051609F">
        <w:rPr>
          <w:rFonts w:ascii="Arial" w:hAnsi="Arial" w:cs="Arial"/>
          <w:color w:val="101010"/>
          <w:sz w:val="22"/>
          <w:szCs w:val="22"/>
          <w:lang w:val="es-ES"/>
        </w:rPr>
        <w:t>Physiology</w:t>
      </w:r>
      <w:proofErr w:type="spellEnd"/>
      <w:r w:rsidRPr="0051609F">
        <w:rPr>
          <w:rFonts w:ascii="Arial" w:hAnsi="Arial" w:cs="Arial"/>
          <w:color w:val="101010"/>
          <w:sz w:val="22"/>
          <w:szCs w:val="22"/>
          <w:lang w:val="es-ES"/>
        </w:rPr>
        <w:t>. 100 (5).</w:t>
      </w:r>
    </w:p>
    <w:p w14:paraId="4031EF9E" w14:textId="77777777" w:rsidR="008D4EAD" w:rsidRPr="0051609F" w:rsidRDefault="008D4EAD" w:rsidP="0051609F">
      <w:pPr>
        <w:pStyle w:val="Prrafodelista"/>
        <w:numPr>
          <w:ilvl w:val="0"/>
          <w:numId w:val="10"/>
        </w:numPr>
        <w:spacing w:line="360" w:lineRule="auto"/>
        <w:jc w:val="both"/>
        <w:rPr>
          <w:rFonts w:ascii="Arial" w:hAnsi="Arial"/>
          <w:color w:val="0000FF" w:themeColor="hyperlink"/>
          <w:sz w:val="22"/>
          <w:szCs w:val="22"/>
          <w:u w:val="single"/>
        </w:rPr>
      </w:pPr>
      <w:r w:rsidRPr="00671DC9">
        <w:rPr>
          <w:rFonts w:ascii="Arial" w:hAnsi="Arial"/>
          <w:sz w:val="22"/>
          <w:szCs w:val="22"/>
          <w:lang w:val="en-US"/>
        </w:rPr>
        <w:t xml:space="preserve">Kraemer, W., </w:t>
      </w:r>
      <w:proofErr w:type="spellStart"/>
      <w:r w:rsidRPr="00671DC9">
        <w:rPr>
          <w:rFonts w:ascii="Arial" w:hAnsi="Arial"/>
          <w:sz w:val="22"/>
          <w:szCs w:val="22"/>
          <w:lang w:val="en-US"/>
        </w:rPr>
        <w:t>Marchitelli</w:t>
      </w:r>
      <w:proofErr w:type="spellEnd"/>
      <w:r w:rsidRPr="00671DC9">
        <w:rPr>
          <w:rFonts w:ascii="Arial" w:hAnsi="Arial"/>
          <w:sz w:val="22"/>
          <w:szCs w:val="22"/>
          <w:lang w:val="en-US"/>
        </w:rPr>
        <w:t xml:space="preserve">, L., McCurry, D., Mello, R; </w:t>
      </w:r>
      <w:proofErr w:type="spellStart"/>
      <w:r w:rsidRPr="00671DC9">
        <w:rPr>
          <w:rFonts w:ascii="Arial" w:hAnsi="Arial"/>
          <w:sz w:val="22"/>
          <w:szCs w:val="22"/>
          <w:lang w:val="en-US"/>
        </w:rPr>
        <w:t>Dziados</w:t>
      </w:r>
      <w:proofErr w:type="spellEnd"/>
      <w:r w:rsidRPr="00671DC9">
        <w:rPr>
          <w:rFonts w:ascii="Arial" w:hAnsi="Arial"/>
          <w:sz w:val="22"/>
          <w:szCs w:val="22"/>
          <w:lang w:val="en-US"/>
        </w:rPr>
        <w:t xml:space="preserve">, J.; Harman, E.; </w:t>
      </w:r>
      <w:proofErr w:type="spellStart"/>
      <w:r w:rsidRPr="00671DC9">
        <w:rPr>
          <w:rFonts w:ascii="Arial" w:hAnsi="Arial"/>
          <w:sz w:val="22"/>
          <w:szCs w:val="22"/>
          <w:lang w:val="en-US"/>
        </w:rPr>
        <w:t>Frykmann</w:t>
      </w:r>
      <w:proofErr w:type="spellEnd"/>
      <w:r w:rsidRPr="00671DC9">
        <w:rPr>
          <w:rFonts w:ascii="Arial" w:hAnsi="Arial"/>
          <w:sz w:val="22"/>
          <w:szCs w:val="22"/>
          <w:lang w:val="en-US"/>
        </w:rPr>
        <w:t xml:space="preserve">, P.; Gordon, S. &amp; Fleck, S. (1990). Hormonal and growth factor response to heavy resistance </w:t>
      </w:r>
      <w:proofErr w:type="spellStart"/>
      <w:r w:rsidRPr="00671DC9">
        <w:rPr>
          <w:rFonts w:ascii="Arial" w:hAnsi="Arial"/>
          <w:sz w:val="22"/>
          <w:szCs w:val="22"/>
          <w:lang w:val="en-US"/>
        </w:rPr>
        <w:t>exersice</w:t>
      </w:r>
      <w:proofErr w:type="spellEnd"/>
      <w:r w:rsidRPr="00671DC9">
        <w:rPr>
          <w:rFonts w:ascii="Arial" w:hAnsi="Arial"/>
          <w:sz w:val="22"/>
          <w:szCs w:val="22"/>
          <w:lang w:val="en-US"/>
        </w:rPr>
        <w:t xml:space="preserve">. Journal of applied physiology. </w:t>
      </w:r>
      <w:r w:rsidRPr="0051609F">
        <w:rPr>
          <w:rFonts w:ascii="Arial" w:hAnsi="Arial"/>
          <w:sz w:val="22"/>
          <w:szCs w:val="22"/>
        </w:rPr>
        <w:t>69: 1442-1450</w:t>
      </w:r>
    </w:p>
    <w:p w14:paraId="0853E24B" w14:textId="77777777" w:rsidR="008D4EAD" w:rsidRPr="0051609F" w:rsidRDefault="008D4EAD" w:rsidP="0051609F">
      <w:pPr>
        <w:pStyle w:val="Prrafodelista"/>
        <w:numPr>
          <w:ilvl w:val="0"/>
          <w:numId w:val="10"/>
        </w:numPr>
        <w:spacing w:line="360" w:lineRule="auto"/>
        <w:jc w:val="both"/>
        <w:rPr>
          <w:rFonts w:ascii="Arial" w:hAnsi="Arial"/>
          <w:b/>
          <w:sz w:val="22"/>
          <w:szCs w:val="22"/>
        </w:rPr>
      </w:pPr>
      <w:proofErr w:type="spellStart"/>
      <w:r w:rsidRPr="0051609F">
        <w:rPr>
          <w:rFonts w:ascii="Arial" w:hAnsi="Arial"/>
          <w:sz w:val="22"/>
          <w:szCs w:val="22"/>
        </w:rPr>
        <w:t>Manno</w:t>
      </w:r>
      <w:proofErr w:type="spellEnd"/>
      <w:r w:rsidRPr="0051609F">
        <w:rPr>
          <w:rFonts w:ascii="Arial" w:hAnsi="Arial"/>
          <w:sz w:val="22"/>
          <w:szCs w:val="22"/>
        </w:rPr>
        <w:t xml:space="preserve">, R. (1991). Principios del entrenamiento deportivo. Barcelona: </w:t>
      </w:r>
      <w:proofErr w:type="spellStart"/>
      <w:r w:rsidRPr="0051609F">
        <w:rPr>
          <w:rFonts w:ascii="Arial" w:hAnsi="Arial"/>
          <w:sz w:val="22"/>
          <w:szCs w:val="22"/>
        </w:rPr>
        <w:t>Paidotribo</w:t>
      </w:r>
      <w:proofErr w:type="spellEnd"/>
      <w:r w:rsidRPr="0051609F">
        <w:rPr>
          <w:rFonts w:ascii="Arial" w:hAnsi="Arial"/>
          <w:sz w:val="22"/>
          <w:szCs w:val="22"/>
        </w:rPr>
        <w:t>.</w:t>
      </w:r>
    </w:p>
    <w:p w14:paraId="151CF96B" w14:textId="77777777" w:rsidR="008D4EAD" w:rsidRPr="0051609F" w:rsidRDefault="008D4EAD" w:rsidP="0051609F">
      <w:pPr>
        <w:pStyle w:val="Prrafodelista"/>
        <w:numPr>
          <w:ilvl w:val="0"/>
          <w:numId w:val="10"/>
        </w:numPr>
        <w:spacing w:line="360" w:lineRule="auto"/>
        <w:jc w:val="both"/>
        <w:rPr>
          <w:rFonts w:ascii="Arial" w:hAnsi="Arial"/>
          <w:b/>
          <w:sz w:val="22"/>
          <w:szCs w:val="22"/>
        </w:rPr>
      </w:pPr>
      <w:r w:rsidRPr="0051609F">
        <w:rPr>
          <w:rFonts w:ascii="Arial" w:hAnsi="Arial"/>
          <w:sz w:val="22"/>
          <w:szCs w:val="22"/>
        </w:rPr>
        <w:t xml:space="preserve">Marchante, D. (2015). Entrenamiento eficiente. Explota tus límites: </w:t>
      </w:r>
      <w:proofErr w:type="spellStart"/>
      <w:r w:rsidRPr="0051609F">
        <w:rPr>
          <w:rFonts w:ascii="Arial" w:hAnsi="Arial"/>
          <w:sz w:val="22"/>
          <w:szCs w:val="22"/>
        </w:rPr>
        <w:t>Power</w:t>
      </w:r>
      <w:proofErr w:type="spellEnd"/>
      <w:r w:rsidRPr="0051609F">
        <w:rPr>
          <w:rFonts w:ascii="Arial" w:hAnsi="Arial"/>
          <w:sz w:val="22"/>
          <w:szCs w:val="22"/>
        </w:rPr>
        <w:t xml:space="preserve"> </w:t>
      </w:r>
      <w:proofErr w:type="spellStart"/>
      <w:r w:rsidRPr="0051609F">
        <w:rPr>
          <w:rFonts w:ascii="Arial" w:hAnsi="Arial"/>
          <w:sz w:val="22"/>
          <w:szCs w:val="22"/>
        </w:rPr>
        <w:t>explosive</w:t>
      </w:r>
      <w:proofErr w:type="spellEnd"/>
      <w:r w:rsidRPr="0051609F">
        <w:rPr>
          <w:rFonts w:ascii="Arial" w:hAnsi="Arial"/>
          <w:sz w:val="22"/>
          <w:szCs w:val="22"/>
        </w:rPr>
        <w:t xml:space="preserve">. España: </w:t>
      </w:r>
      <w:proofErr w:type="spellStart"/>
      <w:r w:rsidRPr="0051609F">
        <w:rPr>
          <w:rFonts w:ascii="Arial" w:hAnsi="Arial"/>
          <w:sz w:val="22"/>
          <w:szCs w:val="22"/>
        </w:rPr>
        <w:t>Luhu</w:t>
      </w:r>
      <w:proofErr w:type="spellEnd"/>
      <w:r w:rsidRPr="0051609F">
        <w:rPr>
          <w:rFonts w:ascii="Arial" w:hAnsi="Arial"/>
          <w:sz w:val="22"/>
          <w:szCs w:val="22"/>
        </w:rPr>
        <w:t xml:space="preserve"> </w:t>
      </w:r>
      <w:proofErr w:type="spellStart"/>
      <w:r w:rsidRPr="0051609F">
        <w:rPr>
          <w:rFonts w:ascii="Arial" w:hAnsi="Arial"/>
          <w:sz w:val="22"/>
          <w:szCs w:val="22"/>
        </w:rPr>
        <w:t>Alcoi</w:t>
      </w:r>
      <w:proofErr w:type="spellEnd"/>
      <w:r w:rsidRPr="0051609F">
        <w:rPr>
          <w:rFonts w:ascii="Arial" w:hAnsi="Arial"/>
          <w:sz w:val="22"/>
          <w:szCs w:val="22"/>
        </w:rPr>
        <w:t xml:space="preserve"> S.L. </w:t>
      </w:r>
    </w:p>
    <w:p w14:paraId="13992AC2" w14:textId="77777777" w:rsidR="008D4EAD" w:rsidRPr="0051609F" w:rsidRDefault="008D4EAD" w:rsidP="0051609F">
      <w:pPr>
        <w:pStyle w:val="Prrafodelista"/>
        <w:numPr>
          <w:ilvl w:val="0"/>
          <w:numId w:val="10"/>
        </w:numPr>
        <w:spacing w:line="360" w:lineRule="auto"/>
        <w:jc w:val="both"/>
        <w:rPr>
          <w:rFonts w:ascii="Arial" w:hAnsi="Arial"/>
          <w:b/>
          <w:sz w:val="22"/>
          <w:szCs w:val="22"/>
        </w:rPr>
      </w:pPr>
      <w:r w:rsidRPr="00671DC9">
        <w:rPr>
          <w:rFonts w:ascii="Arial" w:hAnsi="Arial"/>
          <w:sz w:val="22"/>
          <w:szCs w:val="22"/>
          <w:lang w:val="en-US"/>
        </w:rPr>
        <w:t xml:space="preserve">McArdle, W., </w:t>
      </w:r>
      <w:proofErr w:type="spellStart"/>
      <w:r w:rsidRPr="00671DC9">
        <w:rPr>
          <w:rFonts w:ascii="Arial" w:hAnsi="Arial"/>
          <w:sz w:val="22"/>
          <w:szCs w:val="22"/>
          <w:lang w:val="en-US"/>
        </w:rPr>
        <w:t>Katch</w:t>
      </w:r>
      <w:proofErr w:type="spellEnd"/>
      <w:r w:rsidRPr="00671DC9">
        <w:rPr>
          <w:rFonts w:ascii="Arial" w:hAnsi="Arial"/>
          <w:sz w:val="22"/>
          <w:szCs w:val="22"/>
          <w:lang w:val="en-US"/>
        </w:rPr>
        <w:t xml:space="preserve">, F., &amp; </w:t>
      </w:r>
      <w:proofErr w:type="spellStart"/>
      <w:r w:rsidRPr="00671DC9">
        <w:rPr>
          <w:rFonts w:ascii="Arial" w:hAnsi="Arial"/>
          <w:sz w:val="22"/>
          <w:szCs w:val="22"/>
          <w:lang w:val="en-US"/>
        </w:rPr>
        <w:t>Katch</w:t>
      </w:r>
      <w:proofErr w:type="spellEnd"/>
      <w:r w:rsidRPr="00671DC9">
        <w:rPr>
          <w:rFonts w:ascii="Arial" w:hAnsi="Arial"/>
          <w:sz w:val="22"/>
          <w:szCs w:val="22"/>
          <w:lang w:val="en-US"/>
        </w:rPr>
        <w:t xml:space="preserve">, V. (2004). </w:t>
      </w:r>
      <w:r w:rsidRPr="0051609F">
        <w:rPr>
          <w:rFonts w:ascii="Arial" w:hAnsi="Arial"/>
          <w:sz w:val="22"/>
          <w:szCs w:val="22"/>
        </w:rPr>
        <w:t xml:space="preserve">Fundamentos de fisiología del ejercicio. Madrid: McGraw Hill Interamericana. </w:t>
      </w:r>
    </w:p>
    <w:p w14:paraId="2B993ED5" w14:textId="77777777" w:rsidR="00BC1CD7" w:rsidRPr="0051609F" w:rsidRDefault="00BC1CD7" w:rsidP="0051609F">
      <w:pPr>
        <w:pStyle w:val="Prrafodelista"/>
        <w:numPr>
          <w:ilvl w:val="0"/>
          <w:numId w:val="10"/>
        </w:numPr>
        <w:spacing w:line="360" w:lineRule="auto"/>
        <w:jc w:val="both"/>
        <w:rPr>
          <w:rFonts w:ascii="Arial" w:hAnsi="Arial"/>
          <w:b/>
          <w:sz w:val="22"/>
          <w:szCs w:val="22"/>
        </w:rPr>
      </w:pPr>
      <w:proofErr w:type="spellStart"/>
      <w:r w:rsidRPr="0051609F">
        <w:rPr>
          <w:rFonts w:ascii="Arial" w:hAnsi="Arial"/>
          <w:sz w:val="22"/>
          <w:szCs w:val="22"/>
        </w:rPr>
        <w:t>Nicolaievich</w:t>
      </w:r>
      <w:proofErr w:type="spellEnd"/>
      <w:r w:rsidRPr="0051609F">
        <w:rPr>
          <w:rFonts w:ascii="Arial" w:hAnsi="Arial"/>
          <w:sz w:val="22"/>
          <w:szCs w:val="22"/>
        </w:rPr>
        <w:t xml:space="preserve"> </w:t>
      </w:r>
      <w:proofErr w:type="spellStart"/>
      <w:r w:rsidRPr="0051609F">
        <w:rPr>
          <w:rFonts w:ascii="Arial" w:hAnsi="Arial"/>
          <w:sz w:val="22"/>
          <w:szCs w:val="22"/>
        </w:rPr>
        <w:t>Platonov</w:t>
      </w:r>
      <w:proofErr w:type="spellEnd"/>
      <w:r w:rsidRPr="0051609F">
        <w:rPr>
          <w:rFonts w:ascii="Arial" w:hAnsi="Arial"/>
          <w:sz w:val="22"/>
          <w:szCs w:val="22"/>
        </w:rPr>
        <w:t xml:space="preserve">, V. (1990). Enciclopedia general del ejercicio: el entrenamiento. Barcelona: </w:t>
      </w:r>
      <w:proofErr w:type="spellStart"/>
      <w:r w:rsidRPr="0051609F">
        <w:rPr>
          <w:rFonts w:ascii="Arial" w:hAnsi="Arial"/>
          <w:sz w:val="22"/>
          <w:szCs w:val="22"/>
        </w:rPr>
        <w:t>Paidotribo</w:t>
      </w:r>
      <w:proofErr w:type="spellEnd"/>
      <w:r w:rsidRPr="0051609F">
        <w:rPr>
          <w:rFonts w:ascii="Arial" w:hAnsi="Arial"/>
          <w:sz w:val="22"/>
          <w:szCs w:val="22"/>
        </w:rPr>
        <w:t xml:space="preserve">. </w:t>
      </w:r>
    </w:p>
    <w:p w14:paraId="6FB8B60B" w14:textId="04A45C45" w:rsidR="00AA3A56" w:rsidRPr="00906F26" w:rsidRDefault="00BC1CD7" w:rsidP="0051609F">
      <w:pPr>
        <w:pStyle w:val="Prrafodelista"/>
        <w:numPr>
          <w:ilvl w:val="0"/>
          <w:numId w:val="10"/>
        </w:numPr>
        <w:spacing w:line="360" w:lineRule="auto"/>
        <w:jc w:val="both"/>
        <w:rPr>
          <w:rFonts w:ascii="Arial" w:hAnsi="Arial"/>
          <w:b/>
          <w:sz w:val="22"/>
          <w:szCs w:val="22"/>
        </w:rPr>
      </w:pPr>
      <w:proofErr w:type="spellStart"/>
      <w:r w:rsidRPr="00671DC9">
        <w:rPr>
          <w:rFonts w:ascii="Arial" w:hAnsi="Arial"/>
          <w:sz w:val="22"/>
          <w:szCs w:val="22"/>
          <w:lang w:val="en-US"/>
        </w:rPr>
        <w:t>Zatsiorsky</w:t>
      </w:r>
      <w:proofErr w:type="spellEnd"/>
      <w:r w:rsidRPr="00671DC9">
        <w:rPr>
          <w:rFonts w:ascii="Arial" w:hAnsi="Arial"/>
          <w:sz w:val="22"/>
          <w:szCs w:val="22"/>
          <w:lang w:val="en-US"/>
        </w:rPr>
        <w:t xml:space="preserve">, V. M. (1995). Science and practice of strength training. </w:t>
      </w:r>
      <w:r w:rsidRPr="0051609F">
        <w:rPr>
          <w:rFonts w:ascii="Arial" w:hAnsi="Arial"/>
          <w:sz w:val="22"/>
          <w:szCs w:val="22"/>
        </w:rPr>
        <w:t xml:space="preserve">Human </w:t>
      </w:r>
      <w:proofErr w:type="spellStart"/>
      <w:r w:rsidRPr="0051609F">
        <w:rPr>
          <w:rFonts w:ascii="Arial" w:hAnsi="Arial"/>
          <w:sz w:val="22"/>
          <w:szCs w:val="22"/>
        </w:rPr>
        <w:t>Kinetics</w:t>
      </w:r>
      <w:proofErr w:type="spellEnd"/>
      <w:r w:rsidRPr="0051609F">
        <w:rPr>
          <w:rFonts w:ascii="Arial" w:hAnsi="Arial"/>
          <w:sz w:val="22"/>
          <w:szCs w:val="22"/>
        </w:rPr>
        <w:t>.</w:t>
      </w:r>
    </w:p>
    <w:sectPr w:rsidR="00AA3A56" w:rsidRPr="00906F26" w:rsidSect="00751B2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28D"/>
    <w:multiLevelType w:val="hybridMultilevel"/>
    <w:tmpl w:val="A02401B6"/>
    <w:lvl w:ilvl="0" w:tplc="8CB20BFE">
      <w:start w:val="1"/>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35360E"/>
    <w:multiLevelType w:val="hybridMultilevel"/>
    <w:tmpl w:val="3C12CAF2"/>
    <w:lvl w:ilvl="0" w:tplc="0C0A000F">
      <w:start w:val="1"/>
      <w:numFmt w:val="decimal"/>
      <w:lvlText w:val="%1."/>
      <w:lvlJc w:val="left"/>
      <w:pPr>
        <w:ind w:left="720" w:hanging="360"/>
      </w:pPr>
    </w:lvl>
    <w:lvl w:ilvl="1" w:tplc="20E68CC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CE04F1"/>
    <w:multiLevelType w:val="multilevel"/>
    <w:tmpl w:val="757A494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451ADC"/>
    <w:multiLevelType w:val="multilevel"/>
    <w:tmpl w:val="950A45A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4877CF"/>
    <w:multiLevelType w:val="hybridMultilevel"/>
    <w:tmpl w:val="3C18DC18"/>
    <w:lvl w:ilvl="0" w:tplc="48BCDF20">
      <w:start w:val="1"/>
      <w:numFmt w:val="decimal"/>
      <w:lvlText w:val="%1."/>
      <w:lvlJc w:val="left"/>
      <w:pPr>
        <w:ind w:left="720" w:hanging="360"/>
      </w:pPr>
      <w:rPr>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22264B"/>
    <w:multiLevelType w:val="hybridMultilevel"/>
    <w:tmpl w:val="393E684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DC4194"/>
    <w:multiLevelType w:val="hybridMultilevel"/>
    <w:tmpl w:val="A04AA360"/>
    <w:lvl w:ilvl="0" w:tplc="5F34DAD4">
      <w:start w:val="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8A3DCD"/>
    <w:multiLevelType w:val="hybridMultilevel"/>
    <w:tmpl w:val="FEC8E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C840F9"/>
    <w:multiLevelType w:val="multilevel"/>
    <w:tmpl w:val="9640BF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1E6E07"/>
    <w:multiLevelType w:val="multilevel"/>
    <w:tmpl w:val="28B04CAC"/>
    <w:lvl w:ilvl="0">
      <w:start w:val="2"/>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9BF16D8"/>
    <w:multiLevelType w:val="hybridMultilevel"/>
    <w:tmpl w:val="11F67E9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3"/>
  </w:num>
  <w:num w:numId="5">
    <w:abstractNumId w:val="8"/>
  </w:num>
  <w:num w:numId="6">
    <w:abstractNumId w:val="2"/>
  </w:num>
  <w:num w:numId="7">
    <w:abstractNumId w:val="7"/>
  </w:num>
  <w:num w:numId="8">
    <w:abstractNumId w:val="5"/>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7CD"/>
    <w:rsid w:val="000E7568"/>
    <w:rsid w:val="000F1F20"/>
    <w:rsid w:val="00150482"/>
    <w:rsid w:val="00241725"/>
    <w:rsid w:val="00243710"/>
    <w:rsid w:val="002E17CD"/>
    <w:rsid w:val="00396DD9"/>
    <w:rsid w:val="004F3E1C"/>
    <w:rsid w:val="0051609F"/>
    <w:rsid w:val="00553C12"/>
    <w:rsid w:val="005E3952"/>
    <w:rsid w:val="00671DC9"/>
    <w:rsid w:val="00751B27"/>
    <w:rsid w:val="008D4EAD"/>
    <w:rsid w:val="00906F26"/>
    <w:rsid w:val="00940511"/>
    <w:rsid w:val="009A3C96"/>
    <w:rsid w:val="00A50EDC"/>
    <w:rsid w:val="00A57BCA"/>
    <w:rsid w:val="00AA3A56"/>
    <w:rsid w:val="00B21F50"/>
    <w:rsid w:val="00B411F0"/>
    <w:rsid w:val="00BC1CD7"/>
    <w:rsid w:val="00BE61BD"/>
    <w:rsid w:val="00D43CD4"/>
    <w:rsid w:val="00D80DCF"/>
    <w:rsid w:val="00E46E31"/>
    <w:rsid w:val="00F11ED8"/>
    <w:rsid w:val="00FB703B"/>
    <w:rsid w:val="00FD2B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703A3"/>
  <w14:defaultImageDpi w14:val="300"/>
  <w15:docId w15:val="{D6E5786F-E496-E147-9F48-8480DED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17CD"/>
    <w:pPr>
      <w:ind w:left="720"/>
      <w:contextualSpacing/>
    </w:pPr>
  </w:style>
  <w:style w:type="paragraph" w:styleId="Textodeglobo">
    <w:name w:val="Balloon Text"/>
    <w:basedOn w:val="Normal"/>
    <w:link w:val="TextodegloboCar"/>
    <w:uiPriority w:val="99"/>
    <w:semiHidden/>
    <w:unhideWhenUsed/>
    <w:rsid w:val="002E17C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17CD"/>
    <w:rPr>
      <w:rFonts w:ascii="Lucida Grande" w:hAnsi="Lucida Grande" w:cs="Lucida Grande"/>
      <w:sz w:val="18"/>
      <w:szCs w:val="18"/>
    </w:rPr>
  </w:style>
  <w:style w:type="character" w:styleId="Hipervnculo">
    <w:name w:val="Hyperlink"/>
    <w:basedOn w:val="Fuentedeprrafopredeter"/>
    <w:uiPriority w:val="99"/>
    <w:unhideWhenUsed/>
    <w:rsid w:val="008D4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1324</Words>
  <Characters>7287</Characters>
  <Application>Microsoft Office Word</Application>
  <DocSecurity>0</DocSecurity>
  <Lines>60</Lines>
  <Paragraphs>17</Paragraphs>
  <ScaleCrop>false</ScaleCrop>
  <Company>Custom4us</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Markel Rico</dc:creator>
  <cp:keywords/>
  <dc:description/>
  <cp:lastModifiedBy>Usuario de Microsoft Office</cp:lastModifiedBy>
  <cp:revision>4</cp:revision>
  <cp:lastPrinted>2017-08-30T12:48:00Z</cp:lastPrinted>
  <dcterms:created xsi:type="dcterms:W3CDTF">2017-08-30T12:48:00Z</dcterms:created>
  <dcterms:modified xsi:type="dcterms:W3CDTF">2018-03-21T12:06:00Z</dcterms:modified>
</cp:coreProperties>
</file>